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4C" w:rsidRDefault="00E3694C" w:rsidP="00B81BB9">
      <w:p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</w:p>
    <w:p w:rsidR="00E3694C" w:rsidRDefault="00B81BB9">
      <w:pPr>
        <w:spacing w:line="400" w:lineRule="exac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附件一、</w:t>
      </w:r>
    </w:p>
    <w:p w:rsidR="00E3694C" w:rsidRDefault="00E3694C" w:rsidP="00B81BB9">
      <w:p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</w:p>
    <w:p w:rsidR="00E3694C" w:rsidRDefault="00B81BB9" w:rsidP="00B81BB9">
      <w:p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品质要求：</w:t>
      </w:r>
    </w:p>
    <w:p w:rsidR="00E3694C" w:rsidRDefault="00E3694C" w:rsidP="00B81BB9">
      <w:p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</w:p>
    <w:p w:rsidR="00E3694C" w:rsidRDefault="00B81BB9" w:rsidP="00B81BB9">
      <w:pPr>
        <w:numPr>
          <w:ilvl w:val="0"/>
          <w:numId w:val="4"/>
        </w:num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次氯酸钠</w:t>
      </w:r>
    </w:p>
    <w:p w:rsidR="00E3694C" w:rsidRDefault="00E3694C">
      <w:pPr>
        <w:spacing w:line="400" w:lineRule="exact"/>
        <w:rPr>
          <w:rFonts w:ascii="宋体" w:eastAsia="宋体" w:hAnsi="宋体" w:cs="宋体"/>
          <w:sz w:val="36"/>
          <w:szCs w:val="36"/>
        </w:rPr>
      </w:pPr>
    </w:p>
    <w:tbl>
      <w:tblPr>
        <w:tblStyle w:val="a3"/>
        <w:tblW w:w="9662" w:type="dxa"/>
        <w:tblLayout w:type="fixed"/>
        <w:tblLook w:val="04A0"/>
      </w:tblPr>
      <w:tblGrid>
        <w:gridCol w:w="4831"/>
        <w:gridCol w:w="4831"/>
      </w:tblGrid>
      <w:tr w:rsidR="00E3694C">
        <w:trPr>
          <w:trHeight w:val="697"/>
        </w:trPr>
        <w:tc>
          <w:tcPr>
            <w:tcW w:w="4831" w:type="dxa"/>
          </w:tcPr>
          <w:p w:rsidR="00E3694C" w:rsidRDefault="00B81BB9">
            <w:pPr>
              <w:spacing w:line="360" w:lineRule="auto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有效氯含量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%</w:t>
            </w:r>
          </w:p>
        </w:tc>
        <w:tc>
          <w:tcPr>
            <w:tcW w:w="4831" w:type="dxa"/>
          </w:tcPr>
          <w:p w:rsidR="00E3694C" w:rsidRDefault="00B81BB9">
            <w:pPr>
              <w:spacing w:line="360" w:lineRule="auto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≥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10</w:t>
            </w:r>
          </w:p>
        </w:tc>
      </w:tr>
      <w:tr w:rsidR="00E3694C">
        <w:trPr>
          <w:trHeight w:val="683"/>
        </w:trPr>
        <w:tc>
          <w:tcPr>
            <w:tcW w:w="4831" w:type="dxa"/>
          </w:tcPr>
          <w:p w:rsidR="00E3694C" w:rsidRDefault="00B81BB9">
            <w:pPr>
              <w:spacing w:line="360" w:lineRule="auto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游离碱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%</w:t>
            </w:r>
          </w:p>
        </w:tc>
        <w:tc>
          <w:tcPr>
            <w:tcW w:w="4831" w:type="dxa"/>
          </w:tcPr>
          <w:p w:rsidR="00E3694C" w:rsidRDefault="00B81BB9">
            <w:pPr>
              <w:spacing w:line="360" w:lineRule="auto"/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≤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1.0</w:t>
            </w:r>
          </w:p>
        </w:tc>
      </w:tr>
    </w:tbl>
    <w:p w:rsidR="00E3694C" w:rsidRDefault="00E3694C">
      <w:pPr>
        <w:spacing w:line="400" w:lineRule="exact"/>
        <w:rPr>
          <w:rFonts w:ascii="宋体" w:eastAsia="宋体" w:hAnsi="宋体" w:cs="宋体"/>
          <w:sz w:val="36"/>
          <w:szCs w:val="36"/>
        </w:rPr>
      </w:pPr>
    </w:p>
    <w:p w:rsidR="00E3694C" w:rsidRDefault="00E3694C">
      <w:pPr>
        <w:spacing w:line="400" w:lineRule="exact"/>
        <w:rPr>
          <w:rFonts w:ascii="宋体" w:eastAsia="宋体" w:hAnsi="宋体" w:cs="宋体"/>
          <w:sz w:val="36"/>
          <w:szCs w:val="36"/>
        </w:rPr>
      </w:pPr>
    </w:p>
    <w:p w:rsidR="00E3694C" w:rsidRDefault="00B81BB9" w:rsidP="00B81BB9">
      <w:pPr>
        <w:numPr>
          <w:ilvl w:val="0"/>
          <w:numId w:val="4"/>
        </w:numPr>
        <w:spacing w:line="400" w:lineRule="exact"/>
        <w:ind w:leftChars="-67" w:left="-141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聚合氯化铝（饮用水）</w:t>
      </w:r>
    </w:p>
    <w:p w:rsidR="00E3694C" w:rsidRDefault="00E3694C">
      <w:pPr>
        <w:spacing w:line="400" w:lineRule="exact"/>
        <w:rPr>
          <w:rFonts w:ascii="宋体" w:eastAsia="宋体" w:hAnsi="宋体" w:cs="宋体"/>
          <w:sz w:val="36"/>
          <w:szCs w:val="36"/>
        </w:rPr>
      </w:pPr>
    </w:p>
    <w:p w:rsidR="00E3694C" w:rsidRDefault="00B81BB9">
      <w:pPr>
        <w:spacing w:line="400" w:lineRule="exact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执行标准</w:t>
      </w:r>
      <w:r>
        <w:rPr>
          <w:rFonts w:ascii="宋体" w:eastAsia="宋体" w:hAnsi="宋体" w:cs="宋体" w:hint="eastAsia"/>
          <w:sz w:val="36"/>
          <w:szCs w:val="36"/>
        </w:rPr>
        <w:t>GB15892-2020</w:t>
      </w:r>
      <w:r>
        <w:rPr>
          <w:rFonts w:ascii="宋体" w:eastAsia="宋体" w:hAnsi="宋体" w:cs="宋体" w:hint="eastAsia"/>
          <w:sz w:val="36"/>
          <w:szCs w:val="36"/>
        </w:rPr>
        <w:t>且不含氟</w:t>
      </w:r>
    </w:p>
    <w:p w:rsidR="00E3694C" w:rsidRDefault="00E3694C">
      <w:pPr>
        <w:spacing w:line="400" w:lineRule="exact"/>
        <w:rPr>
          <w:rFonts w:ascii="宋体" w:eastAsia="宋体" w:hAnsi="宋体" w:cs="宋体" w:hint="eastAsia"/>
          <w:sz w:val="36"/>
          <w:szCs w:val="36"/>
        </w:rPr>
      </w:pPr>
    </w:p>
    <w:p w:rsidR="00B81BB9" w:rsidRDefault="00B81BB9">
      <w:pPr>
        <w:spacing w:line="400" w:lineRule="exact"/>
        <w:rPr>
          <w:rFonts w:ascii="宋体" w:eastAsia="宋体" w:hAnsi="宋体" w:cs="宋体" w:hint="eastAsia"/>
          <w:sz w:val="36"/>
          <w:szCs w:val="36"/>
        </w:rPr>
      </w:pPr>
    </w:p>
    <w:p w:rsidR="00E3694C" w:rsidRDefault="00E3694C" w:rsidP="00B81BB9"/>
    <w:sectPr w:rsidR="00E3694C" w:rsidSect="00E3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B9" w:rsidRDefault="00B81BB9" w:rsidP="00B81BB9">
      <w:pPr>
        <w:spacing w:line="240" w:lineRule="auto"/>
      </w:pPr>
      <w:r>
        <w:separator/>
      </w:r>
    </w:p>
  </w:endnote>
  <w:endnote w:type="continuationSeparator" w:id="0">
    <w:p w:rsidR="00B81BB9" w:rsidRDefault="00B81BB9" w:rsidP="00B81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B9" w:rsidRDefault="00B81BB9" w:rsidP="00B81BB9">
      <w:pPr>
        <w:spacing w:line="240" w:lineRule="auto"/>
      </w:pPr>
      <w:r>
        <w:separator/>
      </w:r>
    </w:p>
  </w:footnote>
  <w:footnote w:type="continuationSeparator" w:id="0">
    <w:p w:rsidR="00B81BB9" w:rsidRDefault="00B81BB9" w:rsidP="00B81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0B8A5"/>
    <w:multiLevelType w:val="singleLevel"/>
    <w:tmpl w:val="66A0B8A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892E432"/>
    <w:multiLevelType w:val="singleLevel"/>
    <w:tmpl w:val="6892E432"/>
    <w:lvl w:ilvl="0">
      <w:start w:val="1"/>
      <w:numFmt w:val="decimal"/>
      <w:suff w:val="nothing"/>
      <w:lvlText w:val="%1."/>
      <w:lvlJc w:val="left"/>
    </w:lvl>
  </w:abstractNum>
  <w:abstractNum w:abstractNumId="2">
    <w:nsid w:val="68CBB5BF"/>
    <w:multiLevelType w:val="singleLevel"/>
    <w:tmpl w:val="68CBB5BF"/>
    <w:lvl w:ilvl="0">
      <w:start w:val="1"/>
      <w:numFmt w:val="decimal"/>
      <w:suff w:val="nothing"/>
      <w:lvlText w:val="%1."/>
      <w:lvlJc w:val="left"/>
    </w:lvl>
  </w:abstractNum>
  <w:abstractNum w:abstractNumId="3">
    <w:nsid w:val="68D395FD"/>
    <w:multiLevelType w:val="singleLevel"/>
    <w:tmpl w:val="68D395F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C978C1"/>
    <w:rsid w:val="00B81BB9"/>
    <w:rsid w:val="00E3694C"/>
    <w:rsid w:val="20C9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94C"/>
    <w:pPr>
      <w:widowControl w:val="0"/>
      <w:spacing w:line="3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1BB9"/>
    <w:rPr>
      <w:kern w:val="2"/>
      <w:sz w:val="18"/>
      <w:szCs w:val="18"/>
    </w:rPr>
  </w:style>
  <w:style w:type="paragraph" w:styleId="a5">
    <w:name w:val="footer"/>
    <w:basedOn w:val="a"/>
    <w:link w:val="Char0"/>
    <w:rsid w:val="00B81B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1B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u60001756</dc:creator>
  <cp:lastModifiedBy>褚今朝</cp:lastModifiedBy>
  <cp:revision>2</cp:revision>
  <dcterms:created xsi:type="dcterms:W3CDTF">2025-11-24T07:19:00Z</dcterms:created>
  <dcterms:modified xsi:type="dcterms:W3CDTF">2025-11-24T07:19:00Z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