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19" w:rsidRDefault="004254BC">
      <w:pPr>
        <w:jc w:val="center"/>
        <w:rPr>
          <w:rFonts w:ascii="方正仿宋_GBK" w:eastAsia="方正仿宋_GBK" w:hAnsi="方正仿宋_GBK" w:cs="方正仿宋_GBK"/>
          <w:b/>
          <w:bCs/>
          <w:sz w:val="36"/>
          <w:szCs w:val="36"/>
          <w:lang/>
        </w:rPr>
      </w:pPr>
      <w:bookmarkStart w:id="0" w:name="_GoBack"/>
      <w:bookmarkEnd w:id="0"/>
      <w:r>
        <w:rPr>
          <w:rFonts w:ascii="方正仿宋_GBK" w:eastAsia="方正仿宋_GBK" w:hAnsi="方正仿宋_GBK" w:cs="方正仿宋_GBK" w:hint="eastAsia"/>
          <w:b/>
          <w:bCs/>
          <w:sz w:val="36"/>
          <w:szCs w:val="36"/>
          <w:lang/>
        </w:rPr>
        <w:t>镇江大东纸业有限公司</w:t>
      </w:r>
      <w:r>
        <w:rPr>
          <w:rFonts w:ascii="方正仿宋_GBK" w:eastAsia="方正仿宋_GBK" w:hAnsi="方正仿宋_GBK" w:cs="方正仿宋_GBK" w:hint="eastAsia"/>
          <w:b/>
          <w:bCs/>
          <w:sz w:val="36"/>
          <w:szCs w:val="36"/>
          <w:lang/>
        </w:rPr>
        <w:t>次氯酸钠、聚合氯化铝</w:t>
      </w:r>
      <w:r>
        <w:rPr>
          <w:rFonts w:ascii="方正仿宋_GBK" w:eastAsia="方正仿宋_GBK" w:hAnsi="方正仿宋_GBK" w:cs="方正仿宋_GBK" w:hint="eastAsia"/>
          <w:b/>
          <w:bCs/>
          <w:sz w:val="36"/>
          <w:szCs w:val="36"/>
          <w:lang/>
        </w:rPr>
        <w:t>招标公告</w:t>
      </w:r>
    </w:p>
    <w:p w:rsidR="00C87319" w:rsidRDefault="00C87319">
      <w:pPr>
        <w:spacing w:line="240" w:lineRule="exact"/>
        <w:jc w:val="center"/>
        <w:rPr>
          <w:rFonts w:ascii="方正仿宋_GBK" w:eastAsia="方正仿宋_GBK" w:hAnsi="方正仿宋_GBK" w:cs="方正仿宋_GBK"/>
          <w:b/>
          <w:bCs/>
          <w:sz w:val="36"/>
          <w:szCs w:val="36"/>
          <w:lang/>
        </w:rPr>
      </w:pPr>
    </w:p>
    <w:p w:rsidR="00C87319" w:rsidRDefault="004254BC">
      <w:pPr>
        <w:numPr>
          <w:ilvl w:val="0"/>
          <w:numId w:val="2"/>
        </w:numPr>
        <w:spacing w:line="600" w:lineRule="exact"/>
        <w:rPr>
          <w:rFonts w:ascii="方正仿宋_GBK" w:eastAsia="方正仿宋_GBK" w:hAnsi="方正仿宋_GBK" w:cs="方正仿宋_GBK"/>
          <w:bCs/>
          <w:color w:val="000000"/>
          <w:sz w:val="30"/>
          <w:szCs w:val="30"/>
          <w:lang/>
        </w:rPr>
      </w:pPr>
      <w:r>
        <w:rPr>
          <w:rFonts w:ascii="方正仿宋_GBK" w:eastAsia="方正仿宋_GBK" w:hAnsi="方正仿宋_GBK" w:cs="方正仿宋_GBK" w:hint="eastAsia"/>
          <w:b/>
          <w:color w:val="000000"/>
          <w:sz w:val="30"/>
          <w:szCs w:val="30"/>
          <w:lang/>
        </w:rPr>
        <w:t>招标公司：</w:t>
      </w:r>
      <w:r>
        <w:rPr>
          <w:rFonts w:ascii="方正仿宋_GBK" w:eastAsia="方正仿宋_GBK" w:hAnsi="方正仿宋_GBK" w:cs="方正仿宋_GBK" w:hint="eastAsia"/>
          <w:bCs/>
          <w:color w:val="000000"/>
          <w:sz w:val="30"/>
          <w:szCs w:val="30"/>
          <w:lang/>
        </w:rPr>
        <w:t>镇江大东纸业有限公司</w:t>
      </w:r>
    </w:p>
    <w:p w:rsidR="00C87319" w:rsidRDefault="004254BC">
      <w:pPr>
        <w:numPr>
          <w:ilvl w:val="0"/>
          <w:numId w:val="2"/>
        </w:numPr>
        <w:spacing w:line="600" w:lineRule="exact"/>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color w:val="000000"/>
          <w:sz w:val="30"/>
          <w:szCs w:val="30"/>
          <w:lang/>
        </w:rPr>
        <w:t>招标项目：</w:t>
      </w:r>
      <w:r>
        <w:rPr>
          <w:rFonts w:ascii="方正仿宋_GBK" w:eastAsia="方正仿宋_GBK" w:hAnsi="方正仿宋_GBK" w:cs="方正仿宋_GBK" w:hint="eastAsia"/>
          <w:bCs/>
          <w:color w:val="000000"/>
          <w:sz w:val="30"/>
          <w:szCs w:val="30"/>
          <w:lang/>
        </w:rPr>
        <w:t>次氯酸钠、聚合氯化铝</w:t>
      </w:r>
    </w:p>
    <w:p w:rsidR="00C87319" w:rsidRDefault="004254BC">
      <w:pPr>
        <w:numPr>
          <w:ilvl w:val="0"/>
          <w:numId w:val="2"/>
        </w:numPr>
        <w:spacing w:line="600" w:lineRule="exact"/>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bCs/>
          <w:color w:val="000000"/>
          <w:sz w:val="30"/>
          <w:szCs w:val="30"/>
          <w:lang/>
        </w:rPr>
        <w:t>招标要求：</w:t>
      </w:r>
      <w:r>
        <w:rPr>
          <w:rFonts w:ascii="方正仿宋_GBK" w:eastAsia="方正仿宋_GBK" w:hAnsi="方正仿宋_GBK" w:cs="方正仿宋_GBK" w:hint="eastAsia"/>
          <w:b/>
          <w:bCs/>
          <w:color w:val="000000"/>
          <w:sz w:val="30"/>
          <w:szCs w:val="30"/>
          <w:lang/>
        </w:rPr>
        <w:t xml:space="preserve"> </w:t>
      </w:r>
    </w:p>
    <w:p w:rsidR="00C87319" w:rsidRDefault="004254BC">
      <w:pPr>
        <w:numPr>
          <w:ilvl w:val="0"/>
          <w:numId w:val="3"/>
        </w:numPr>
        <w:spacing w:line="60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投标押金</w:t>
      </w:r>
      <w:r>
        <w:rPr>
          <w:rFonts w:ascii="方正仿宋_GBK" w:eastAsia="方正仿宋_GBK" w:hAnsi="方正仿宋_GBK" w:cs="方正仿宋_GBK" w:hint="eastAsia"/>
          <w:color w:val="000000"/>
          <w:sz w:val="30"/>
          <w:szCs w:val="30"/>
        </w:rPr>
        <w:t>:</w:t>
      </w:r>
      <w:r>
        <w:rPr>
          <w:rFonts w:ascii="方正仿宋_GBK" w:eastAsia="方正仿宋_GBK" w:hAnsi="方正仿宋_GBK" w:cs="方正仿宋_GBK" w:hint="eastAsia"/>
          <w:color w:val="000000"/>
          <w:sz w:val="30"/>
          <w:szCs w:val="30"/>
        </w:rPr>
        <w:t>为保证招标的严肃性和有效性，投标厂商需缴纳</w:t>
      </w:r>
      <w:r>
        <w:rPr>
          <w:rFonts w:ascii="方正仿宋_GBK" w:eastAsia="方正仿宋_GBK" w:hAnsi="方正仿宋_GBK" w:cs="方正仿宋_GBK" w:hint="eastAsia"/>
          <w:color w:val="000000"/>
          <w:sz w:val="30"/>
          <w:szCs w:val="30"/>
        </w:rPr>
        <w:t>壹</w:t>
      </w:r>
      <w:r>
        <w:rPr>
          <w:rFonts w:ascii="方正仿宋_GBK" w:eastAsia="方正仿宋_GBK" w:hAnsi="方正仿宋_GBK" w:cs="方正仿宋_GBK" w:hint="eastAsia"/>
          <w:color w:val="000000"/>
          <w:sz w:val="30"/>
          <w:szCs w:val="30"/>
        </w:rPr>
        <w:t>万元保证金（要求电汇；如有货款用货款充抵），投标前将投标保证金交至大东财务或电汇至镇江大东纸业有限公司账户（中国建设银行</w:t>
      </w:r>
      <w:proofErr w:type="gramStart"/>
      <w:r>
        <w:rPr>
          <w:rFonts w:ascii="方正仿宋_GBK" w:eastAsia="方正仿宋_GBK" w:hAnsi="方正仿宋_GBK" w:cs="方正仿宋_GBK" w:hint="eastAsia"/>
          <w:color w:val="000000"/>
          <w:sz w:val="30"/>
          <w:szCs w:val="30"/>
        </w:rPr>
        <w:t>镇江新区</w:t>
      </w:r>
      <w:proofErr w:type="gramEnd"/>
      <w:r>
        <w:rPr>
          <w:rFonts w:ascii="方正仿宋_GBK" w:eastAsia="方正仿宋_GBK" w:hAnsi="方正仿宋_GBK" w:cs="方正仿宋_GBK" w:hint="eastAsia"/>
          <w:color w:val="000000"/>
          <w:sz w:val="30"/>
          <w:szCs w:val="30"/>
        </w:rPr>
        <w:t>支行</w:t>
      </w:r>
      <w:r>
        <w:rPr>
          <w:rFonts w:ascii="方正仿宋_GBK" w:eastAsia="方正仿宋_GBK" w:hAnsi="方正仿宋_GBK" w:cs="方正仿宋_GBK" w:hint="eastAsia"/>
          <w:color w:val="000000"/>
          <w:sz w:val="30"/>
          <w:szCs w:val="30"/>
        </w:rPr>
        <w:t xml:space="preserve"> </w:t>
      </w:r>
      <w:r>
        <w:rPr>
          <w:rFonts w:ascii="方正仿宋_GBK" w:eastAsia="方正仿宋_GBK" w:hAnsi="方正仿宋_GBK" w:cs="方正仿宋_GBK" w:hint="eastAsia"/>
          <w:color w:val="000000"/>
          <w:sz w:val="30"/>
          <w:szCs w:val="30"/>
        </w:rPr>
        <w:t>32001758836052503373</w:t>
      </w:r>
      <w:r>
        <w:rPr>
          <w:rFonts w:ascii="方正仿宋_GBK" w:eastAsia="方正仿宋_GBK" w:hAnsi="方正仿宋_GBK" w:cs="方正仿宋_GBK" w:hint="eastAsia"/>
          <w:color w:val="000000"/>
          <w:sz w:val="30"/>
          <w:szCs w:val="30"/>
        </w:rPr>
        <w:t>）。如中标单位弃标，将扣除招标保证金</w:t>
      </w:r>
      <w:r>
        <w:rPr>
          <w:rFonts w:ascii="方正仿宋_GBK" w:eastAsia="方正仿宋_GBK" w:hAnsi="方正仿宋_GBK" w:cs="方正仿宋_GBK" w:hint="eastAsia"/>
          <w:color w:val="000000"/>
          <w:sz w:val="30"/>
          <w:szCs w:val="30"/>
        </w:rPr>
        <w:t>。</w:t>
      </w:r>
    </w:p>
    <w:p w:rsidR="00C87319" w:rsidRDefault="004254BC">
      <w:pPr>
        <w:spacing w:line="320" w:lineRule="exact"/>
        <w:rPr>
          <w:color w:val="000000"/>
          <w:sz w:val="24"/>
          <w:szCs w:val="24"/>
          <w:shd w:val="pct10" w:color="auto" w:fill="FFFFFF"/>
        </w:rPr>
      </w:pPr>
      <w:r>
        <w:rPr>
          <w:rFonts w:ascii="方正仿宋_GBK" w:eastAsia="方正仿宋_GBK" w:hAnsi="方正仿宋_GBK" w:cs="方正仿宋_GBK" w:hint="eastAsia"/>
          <w:color w:val="000000"/>
          <w:sz w:val="30"/>
          <w:szCs w:val="30"/>
        </w:rPr>
        <w:t>2.</w:t>
      </w:r>
      <w:r>
        <w:rPr>
          <w:rFonts w:ascii="方正仿宋_GBK" w:eastAsia="方正仿宋_GBK" w:hAnsi="方正仿宋_GBK" w:cs="方正仿宋_GBK" w:hint="eastAsia"/>
          <w:color w:val="000000"/>
          <w:sz w:val="30"/>
          <w:szCs w:val="30"/>
        </w:rPr>
        <w:t xml:space="preserve"> </w:t>
      </w:r>
      <w:r>
        <w:rPr>
          <w:rFonts w:ascii="方正仿宋_GBK" w:eastAsia="方正仿宋_GBK" w:hAnsi="方正仿宋_GBK" w:cs="方正仿宋_GBK" w:hint="eastAsia"/>
          <w:color w:val="000000"/>
          <w:sz w:val="30"/>
          <w:szCs w:val="30"/>
        </w:rPr>
        <w:t>招标方式：采取阿里网上招标。按最终价格，一轮报价，价低者中标。</w:t>
      </w:r>
      <w:r>
        <w:rPr>
          <w:rFonts w:ascii="宋体" w:cs="宋体" w:hint="eastAsia"/>
          <w:color w:val="000000"/>
          <w:kern w:val="0"/>
          <w:sz w:val="24"/>
          <w:szCs w:val="24"/>
        </w:rPr>
        <w:t>（</w:t>
      </w:r>
      <w:r>
        <w:rPr>
          <w:rFonts w:ascii="方正仿宋_GBK" w:eastAsia="方正仿宋_GBK" w:hAnsi="方正仿宋_GBK" w:cs="方正仿宋_GBK" w:hint="eastAsia"/>
          <w:color w:val="000000"/>
          <w:sz w:val="30"/>
          <w:szCs w:val="30"/>
        </w:rPr>
        <w:t>如有相同价格，则二次投标）。</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rPr>
        <w:t>3.</w:t>
      </w:r>
      <w:r>
        <w:rPr>
          <w:rFonts w:ascii="方正仿宋_GBK" w:eastAsia="方正仿宋_GBK" w:hAnsi="方正仿宋_GBK" w:cs="方正仿宋_GBK" w:hint="eastAsia"/>
          <w:color w:val="000000"/>
          <w:sz w:val="30"/>
          <w:szCs w:val="30"/>
        </w:rPr>
        <w:t>开标时间暂定于</w:t>
      </w:r>
      <w:r>
        <w:rPr>
          <w:rFonts w:ascii="方正仿宋_GBK" w:eastAsia="方正仿宋_GBK" w:hAnsi="方正仿宋_GBK" w:cs="方正仿宋_GBK" w:hint="eastAsia"/>
          <w:color w:val="000000"/>
          <w:sz w:val="30"/>
          <w:szCs w:val="30"/>
        </w:rPr>
        <w:t>202</w:t>
      </w:r>
      <w:r>
        <w:rPr>
          <w:rFonts w:ascii="方正仿宋_GBK" w:eastAsia="方正仿宋_GBK" w:hAnsi="方正仿宋_GBK" w:cs="方正仿宋_GBK" w:hint="eastAsia"/>
          <w:color w:val="000000"/>
          <w:sz w:val="30"/>
          <w:szCs w:val="30"/>
        </w:rPr>
        <w:t>5</w:t>
      </w:r>
      <w:r>
        <w:rPr>
          <w:rFonts w:ascii="方正仿宋_GBK" w:eastAsia="方正仿宋_GBK" w:hAnsi="方正仿宋_GBK" w:cs="方正仿宋_GBK" w:hint="eastAsia"/>
          <w:color w:val="000000"/>
          <w:sz w:val="30"/>
          <w:szCs w:val="30"/>
        </w:rPr>
        <w:t>年</w:t>
      </w:r>
      <w:r>
        <w:rPr>
          <w:rFonts w:ascii="方正仿宋_GBK" w:eastAsia="方正仿宋_GBK" w:hAnsi="方正仿宋_GBK" w:cs="方正仿宋_GBK" w:hint="eastAsia"/>
          <w:color w:val="000000"/>
          <w:sz w:val="30"/>
          <w:szCs w:val="30"/>
        </w:rPr>
        <w:t>12</w:t>
      </w:r>
      <w:r>
        <w:rPr>
          <w:rFonts w:ascii="方正仿宋_GBK" w:eastAsia="方正仿宋_GBK" w:hAnsi="方正仿宋_GBK" w:cs="方正仿宋_GBK" w:hint="eastAsia"/>
          <w:color w:val="000000"/>
          <w:sz w:val="30"/>
          <w:szCs w:val="30"/>
        </w:rPr>
        <w:t>月</w:t>
      </w:r>
      <w:r>
        <w:rPr>
          <w:rFonts w:ascii="方正仿宋_GBK" w:eastAsia="方正仿宋_GBK" w:hAnsi="方正仿宋_GBK" w:cs="方正仿宋_GBK" w:hint="eastAsia"/>
          <w:color w:val="000000"/>
          <w:sz w:val="30"/>
          <w:szCs w:val="30"/>
        </w:rPr>
        <w:t>4</w:t>
      </w:r>
      <w:r>
        <w:rPr>
          <w:rFonts w:ascii="方正仿宋_GBK" w:eastAsia="方正仿宋_GBK" w:hAnsi="方正仿宋_GBK" w:cs="方正仿宋_GBK" w:hint="eastAsia"/>
          <w:color w:val="000000"/>
          <w:sz w:val="30"/>
          <w:szCs w:val="30"/>
        </w:rPr>
        <w:t>日</w:t>
      </w:r>
      <w:r>
        <w:rPr>
          <w:rFonts w:ascii="方正仿宋_GBK" w:eastAsia="方正仿宋_GBK" w:hAnsi="方正仿宋_GBK" w:cs="方正仿宋_GBK" w:hint="eastAsia"/>
          <w:color w:val="000000"/>
          <w:sz w:val="30"/>
          <w:szCs w:val="30"/>
        </w:rPr>
        <w:t>上</w:t>
      </w:r>
      <w:r>
        <w:rPr>
          <w:rFonts w:ascii="方正仿宋_GBK" w:eastAsia="方正仿宋_GBK" w:hAnsi="方正仿宋_GBK" w:cs="方正仿宋_GBK" w:hint="eastAsia"/>
          <w:color w:val="000000"/>
          <w:sz w:val="30"/>
          <w:szCs w:val="30"/>
        </w:rPr>
        <w:t>午</w:t>
      </w:r>
      <w:r>
        <w:rPr>
          <w:rFonts w:ascii="方正仿宋_GBK" w:eastAsia="方正仿宋_GBK" w:hAnsi="方正仿宋_GBK" w:cs="方正仿宋_GBK" w:hint="eastAsia"/>
          <w:color w:val="000000"/>
          <w:sz w:val="30"/>
          <w:szCs w:val="30"/>
        </w:rPr>
        <w:t>10</w:t>
      </w:r>
      <w:r>
        <w:rPr>
          <w:rFonts w:ascii="方正仿宋_GBK" w:eastAsia="方正仿宋_GBK" w:hAnsi="方正仿宋_GBK" w:cs="方正仿宋_GBK" w:hint="eastAsia"/>
          <w:color w:val="000000"/>
          <w:sz w:val="30"/>
          <w:szCs w:val="30"/>
        </w:rPr>
        <w:t>点</w:t>
      </w:r>
      <w:r>
        <w:rPr>
          <w:rFonts w:ascii="方正仿宋_GBK" w:eastAsia="方正仿宋_GBK" w:hAnsi="方正仿宋_GBK" w:cs="方正仿宋_GBK" w:hint="eastAsia"/>
          <w:color w:val="000000"/>
          <w:sz w:val="30"/>
          <w:szCs w:val="30"/>
        </w:rPr>
        <w:t>，在阿</w:t>
      </w:r>
      <w:r>
        <w:rPr>
          <w:rFonts w:ascii="方正仿宋_GBK" w:eastAsia="方正仿宋_GBK" w:hAnsi="方正仿宋_GBK" w:cs="方正仿宋_GBK" w:hint="eastAsia"/>
          <w:color w:val="000000"/>
          <w:sz w:val="30"/>
          <w:szCs w:val="30"/>
          <w:lang/>
        </w:rPr>
        <w:t>里巴巴网站进行开标。本次招标只接受阿里巴巴网上投标价，不接受线下报价。</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4.</w:t>
      </w:r>
      <w:r>
        <w:rPr>
          <w:rFonts w:ascii="方正仿宋_GBK" w:eastAsia="方正仿宋_GBK" w:hAnsi="方正仿宋_GBK" w:cs="方正仿宋_GBK" w:hint="eastAsia"/>
          <w:color w:val="000000"/>
          <w:sz w:val="30"/>
          <w:szCs w:val="30"/>
          <w:lang/>
        </w:rPr>
        <w:t>对中标单位的要求如下：</w:t>
      </w:r>
    </w:p>
    <w:p w:rsidR="00C87319" w:rsidRDefault="004254BC">
      <w:pPr>
        <w:spacing w:line="600" w:lineRule="exact"/>
        <w:jc w:val="lef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 xml:space="preserve"> 4.1</w:t>
      </w:r>
      <w:r>
        <w:rPr>
          <w:rFonts w:ascii="方正仿宋_GBK" w:eastAsia="方正仿宋_GBK" w:hAnsi="方正仿宋_GBK" w:cs="方正仿宋_GBK" w:hint="eastAsia"/>
          <w:color w:val="000000"/>
          <w:sz w:val="30"/>
          <w:szCs w:val="30"/>
          <w:lang/>
        </w:rPr>
        <w:t>中标单位须</w:t>
      </w:r>
      <w:r>
        <w:rPr>
          <w:rFonts w:ascii="方正仿宋_GBK" w:eastAsia="方正仿宋_GBK" w:hAnsi="方正仿宋_GBK" w:cs="方正仿宋_GBK" w:hint="eastAsia"/>
          <w:color w:val="000000"/>
          <w:sz w:val="30"/>
          <w:szCs w:val="30"/>
          <w:lang/>
        </w:rPr>
        <w:t>缴纳壹万</w:t>
      </w:r>
      <w:r>
        <w:rPr>
          <w:rFonts w:ascii="方正仿宋_GBK" w:eastAsia="方正仿宋_GBK" w:hAnsi="方正仿宋_GBK" w:cs="方正仿宋_GBK" w:hint="eastAsia"/>
          <w:color w:val="000000"/>
          <w:sz w:val="30"/>
          <w:szCs w:val="30"/>
          <w:lang/>
        </w:rPr>
        <w:t>圆履约保证金（可用货款充押）</w:t>
      </w:r>
    </w:p>
    <w:p w:rsidR="00C87319" w:rsidRDefault="004254BC">
      <w:pPr>
        <w:spacing w:line="600" w:lineRule="exact"/>
        <w:jc w:val="lef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 xml:space="preserve"> 4.2</w:t>
      </w:r>
      <w:r>
        <w:rPr>
          <w:rFonts w:ascii="方正仿宋_GBK" w:eastAsia="方正仿宋_GBK" w:hAnsi="方正仿宋_GBK" w:cs="方正仿宋_GBK" w:hint="eastAsia"/>
          <w:b/>
          <w:bCs/>
          <w:color w:val="000000"/>
          <w:sz w:val="30"/>
          <w:szCs w:val="30"/>
          <w:lang/>
        </w:rPr>
        <w:t>交货时间</w:t>
      </w:r>
      <w:r>
        <w:rPr>
          <w:rFonts w:ascii="方正仿宋_GBK" w:eastAsia="方正仿宋_GBK" w:hAnsi="方正仿宋_GBK" w:cs="方正仿宋_GBK" w:hint="eastAsia"/>
          <w:color w:val="000000"/>
          <w:sz w:val="30"/>
          <w:szCs w:val="30"/>
          <w:lang/>
        </w:rPr>
        <w:t>：</w:t>
      </w:r>
      <w:r>
        <w:rPr>
          <w:rFonts w:ascii="方正仿宋_GBK" w:eastAsia="方正仿宋_GBK" w:hAnsi="方正仿宋_GBK" w:cs="方正仿宋_GBK" w:hint="eastAsia"/>
          <w:color w:val="000000"/>
          <w:sz w:val="30"/>
          <w:szCs w:val="30"/>
          <w:lang/>
        </w:rPr>
        <w:t>接电话通知交货</w:t>
      </w:r>
    </w:p>
    <w:p w:rsidR="00C87319" w:rsidRDefault="004254BC">
      <w:pPr>
        <w:spacing w:line="600" w:lineRule="exact"/>
        <w:jc w:val="lef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 xml:space="preserve"> 4.3</w:t>
      </w:r>
      <w:r>
        <w:rPr>
          <w:rFonts w:ascii="方正仿宋_GBK" w:eastAsia="方正仿宋_GBK" w:hAnsi="方正仿宋_GBK" w:cs="方正仿宋_GBK" w:hint="eastAsia"/>
          <w:b/>
          <w:bCs/>
          <w:color w:val="000000"/>
          <w:sz w:val="30"/>
          <w:szCs w:val="30"/>
          <w:lang/>
        </w:rPr>
        <w:t>质量标准</w:t>
      </w:r>
      <w:r>
        <w:rPr>
          <w:rFonts w:ascii="方正仿宋_GBK" w:eastAsia="方正仿宋_GBK" w:hAnsi="方正仿宋_GBK" w:cs="方正仿宋_GBK" w:hint="eastAsia"/>
          <w:color w:val="000000"/>
          <w:sz w:val="30"/>
          <w:szCs w:val="30"/>
          <w:lang/>
        </w:rPr>
        <w:t>：见附件</w:t>
      </w:r>
    </w:p>
    <w:p w:rsidR="00C87319" w:rsidRDefault="004254BC">
      <w:pPr>
        <w:spacing w:line="600" w:lineRule="exact"/>
        <w:jc w:val="lef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 xml:space="preserve"> 4.4</w:t>
      </w:r>
      <w:r>
        <w:rPr>
          <w:rFonts w:ascii="方正仿宋_GBK" w:eastAsia="方正仿宋_GBK" w:hAnsi="方正仿宋_GBK" w:cs="方正仿宋_GBK" w:hint="eastAsia"/>
          <w:b/>
          <w:bCs/>
          <w:color w:val="000000"/>
          <w:sz w:val="30"/>
          <w:szCs w:val="30"/>
          <w:lang/>
        </w:rPr>
        <w:t>付款条件</w:t>
      </w:r>
      <w:r>
        <w:rPr>
          <w:rFonts w:ascii="方正仿宋_GBK" w:eastAsia="方正仿宋_GBK" w:hAnsi="方正仿宋_GBK" w:cs="方正仿宋_GBK" w:hint="eastAsia"/>
          <w:color w:val="000000"/>
          <w:sz w:val="30"/>
          <w:szCs w:val="30"/>
          <w:lang/>
        </w:rPr>
        <w:t>：</w:t>
      </w:r>
      <w:r>
        <w:rPr>
          <w:rFonts w:ascii="方正仿宋_GBK" w:eastAsia="方正仿宋_GBK" w:hAnsi="方正仿宋_GBK" w:cs="方正仿宋_GBK" w:hint="eastAsia"/>
          <w:color w:val="000000"/>
          <w:sz w:val="30"/>
          <w:szCs w:val="30"/>
          <w:lang/>
        </w:rPr>
        <w:t>货到</w:t>
      </w:r>
      <w:r>
        <w:rPr>
          <w:rFonts w:ascii="方正仿宋_GBK" w:eastAsia="方正仿宋_GBK" w:hAnsi="方正仿宋_GBK" w:cs="方正仿宋_GBK" w:hint="eastAsia"/>
          <w:color w:val="000000"/>
          <w:sz w:val="30"/>
          <w:szCs w:val="30"/>
          <w:lang/>
        </w:rPr>
        <w:t>30</w:t>
      </w:r>
      <w:r>
        <w:rPr>
          <w:rFonts w:ascii="方正仿宋_GBK" w:eastAsia="方正仿宋_GBK" w:hAnsi="方正仿宋_GBK" w:cs="方正仿宋_GBK" w:hint="eastAsia"/>
          <w:color w:val="000000"/>
          <w:sz w:val="30"/>
          <w:szCs w:val="30"/>
          <w:lang/>
        </w:rPr>
        <w:t>天付款。</w:t>
      </w:r>
    </w:p>
    <w:p w:rsidR="00C87319" w:rsidRDefault="004254BC">
      <w:pPr>
        <w:spacing w:line="600" w:lineRule="exact"/>
        <w:jc w:val="lef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 xml:space="preserve"> 4.5</w:t>
      </w:r>
      <w:r>
        <w:rPr>
          <w:rFonts w:ascii="方正仿宋_GBK" w:eastAsia="方正仿宋_GBK" w:hAnsi="方正仿宋_GBK" w:cs="方正仿宋_GBK" w:hint="eastAsia"/>
          <w:b/>
          <w:bCs/>
          <w:color w:val="000000"/>
          <w:sz w:val="30"/>
          <w:szCs w:val="30"/>
          <w:lang/>
        </w:rPr>
        <w:t>中标期限</w:t>
      </w:r>
      <w:r>
        <w:rPr>
          <w:rFonts w:ascii="方正仿宋_GBK" w:eastAsia="方正仿宋_GBK" w:hAnsi="方正仿宋_GBK" w:cs="方正仿宋_GBK" w:hint="eastAsia"/>
          <w:color w:val="000000"/>
          <w:sz w:val="30"/>
          <w:szCs w:val="30"/>
          <w:lang/>
        </w:rPr>
        <w:t>：</w:t>
      </w:r>
      <w:r>
        <w:rPr>
          <w:rFonts w:ascii="方正仿宋_GBK" w:eastAsia="方正仿宋_GBK" w:hAnsi="方正仿宋_GBK" w:cs="方正仿宋_GBK" w:hint="eastAsia"/>
          <w:color w:val="000000"/>
          <w:sz w:val="30"/>
          <w:szCs w:val="30"/>
          <w:lang/>
        </w:rPr>
        <w:t>202</w:t>
      </w:r>
      <w:r>
        <w:rPr>
          <w:rFonts w:ascii="方正仿宋_GBK" w:eastAsia="方正仿宋_GBK" w:hAnsi="方正仿宋_GBK" w:cs="方正仿宋_GBK" w:hint="eastAsia"/>
          <w:color w:val="000000"/>
          <w:sz w:val="30"/>
          <w:szCs w:val="30"/>
          <w:lang/>
        </w:rPr>
        <w:t>6</w:t>
      </w:r>
      <w:r>
        <w:rPr>
          <w:rFonts w:ascii="方正仿宋_GBK" w:eastAsia="方正仿宋_GBK" w:hAnsi="方正仿宋_GBK" w:cs="方正仿宋_GBK" w:hint="eastAsia"/>
          <w:color w:val="000000"/>
          <w:sz w:val="30"/>
          <w:szCs w:val="30"/>
          <w:lang/>
        </w:rPr>
        <w:t>年</w:t>
      </w:r>
      <w:r>
        <w:rPr>
          <w:rFonts w:ascii="方正仿宋_GBK" w:eastAsia="方正仿宋_GBK" w:hAnsi="方正仿宋_GBK" w:cs="方正仿宋_GBK" w:hint="eastAsia"/>
          <w:color w:val="000000"/>
          <w:sz w:val="30"/>
          <w:szCs w:val="30"/>
          <w:lang/>
        </w:rPr>
        <w:t>01</w:t>
      </w:r>
      <w:r>
        <w:rPr>
          <w:rFonts w:ascii="方正仿宋_GBK" w:eastAsia="方正仿宋_GBK" w:hAnsi="方正仿宋_GBK" w:cs="方正仿宋_GBK" w:hint="eastAsia"/>
          <w:color w:val="000000"/>
          <w:sz w:val="30"/>
          <w:szCs w:val="30"/>
          <w:lang/>
        </w:rPr>
        <w:t>月</w:t>
      </w:r>
      <w:r>
        <w:rPr>
          <w:rFonts w:ascii="方正仿宋_GBK" w:eastAsia="方正仿宋_GBK" w:hAnsi="方正仿宋_GBK" w:cs="方正仿宋_GBK" w:hint="eastAsia"/>
          <w:color w:val="000000"/>
          <w:sz w:val="30"/>
          <w:szCs w:val="30"/>
          <w:lang/>
        </w:rPr>
        <w:t>01</w:t>
      </w:r>
      <w:r>
        <w:rPr>
          <w:rFonts w:ascii="方正仿宋_GBK" w:eastAsia="方正仿宋_GBK" w:hAnsi="方正仿宋_GBK" w:cs="方正仿宋_GBK" w:hint="eastAsia"/>
          <w:color w:val="000000"/>
          <w:sz w:val="30"/>
          <w:szCs w:val="30"/>
          <w:lang/>
        </w:rPr>
        <w:t>到</w:t>
      </w:r>
      <w:r>
        <w:rPr>
          <w:rFonts w:ascii="方正仿宋_GBK" w:eastAsia="方正仿宋_GBK" w:hAnsi="方正仿宋_GBK" w:cs="方正仿宋_GBK" w:hint="eastAsia"/>
          <w:color w:val="000000"/>
          <w:sz w:val="30"/>
          <w:szCs w:val="30"/>
          <w:lang/>
        </w:rPr>
        <w:t>202</w:t>
      </w:r>
      <w:r>
        <w:rPr>
          <w:rFonts w:ascii="方正仿宋_GBK" w:eastAsia="方正仿宋_GBK" w:hAnsi="方正仿宋_GBK" w:cs="方正仿宋_GBK" w:hint="eastAsia"/>
          <w:color w:val="000000"/>
          <w:sz w:val="30"/>
          <w:szCs w:val="30"/>
          <w:lang/>
        </w:rPr>
        <w:t>6</w:t>
      </w:r>
      <w:r>
        <w:rPr>
          <w:rFonts w:ascii="方正仿宋_GBK" w:eastAsia="方正仿宋_GBK" w:hAnsi="方正仿宋_GBK" w:cs="方正仿宋_GBK" w:hint="eastAsia"/>
          <w:color w:val="000000"/>
          <w:sz w:val="30"/>
          <w:szCs w:val="30"/>
          <w:lang/>
        </w:rPr>
        <w:t>年</w:t>
      </w:r>
      <w:r>
        <w:rPr>
          <w:rFonts w:ascii="方正仿宋_GBK" w:eastAsia="方正仿宋_GBK" w:hAnsi="方正仿宋_GBK" w:cs="方正仿宋_GBK" w:hint="eastAsia"/>
          <w:color w:val="000000"/>
          <w:sz w:val="30"/>
          <w:szCs w:val="30"/>
          <w:lang/>
        </w:rPr>
        <w:t>12</w:t>
      </w:r>
      <w:r>
        <w:rPr>
          <w:rFonts w:ascii="方正仿宋_GBK" w:eastAsia="方正仿宋_GBK" w:hAnsi="方正仿宋_GBK" w:cs="方正仿宋_GBK" w:hint="eastAsia"/>
          <w:color w:val="000000"/>
          <w:sz w:val="30"/>
          <w:szCs w:val="30"/>
          <w:lang/>
        </w:rPr>
        <w:t>月</w:t>
      </w:r>
      <w:r>
        <w:rPr>
          <w:rFonts w:ascii="方正仿宋_GBK" w:eastAsia="方正仿宋_GBK" w:hAnsi="方正仿宋_GBK" w:cs="方正仿宋_GBK" w:hint="eastAsia"/>
          <w:color w:val="000000"/>
          <w:sz w:val="30"/>
          <w:szCs w:val="30"/>
          <w:lang/>
        </w:rPr>
        <w:t>3</w:t>
      </w:r>
      <w:r>
        <w:rPr>
          <w:rFonts w:ascii="方正仿宋_GBK" w:eastAsia="方正仿宋_GBK" w:hAnsi="方正仿宋_GBK" w:cs="方正仿宋_GBK" w:hint="eastAsia"/>
          <w:color w:val="000000"/>
          <w:sz w:val="30"/>
          <w:szCs w:val="30"/>
          <w:lang/>
        </w:rPr>
        <w:t>1</w:t>
      </w:r>
      <w:r>
        <w:rPr>
          <w:rFonts w:ascii="方正仿宋_GBK" w:eastAsia="方正仿宋_GBK" w:hAnsi="方正仿宋_GBK" w:cs="方正仿宋_GBK" w:hint="eastAsia"/>
          <w:color w:val="000000"/>
          <w:sz w:val="30"/>
          <w:szCs w:val="30"/>
          <w:lang/>
        </w:rPr>
        <w:t>日。</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5.</w:t>
      </w:r>
      <w:r>
        <w:rPr>
          <w:rFonts w:ascii="方正仿宋_GBK" w:eastAsia="方正仿宋_GBK" w:hAnsi="方正仿宋_GBK" w:cs="方正仿宋_GBK" w:hint="eastAsia"/>
          <w:color w:val="000000"/>
          <w:sz w:val="30"/>
          <w:szCs w:val="30"/>
          <w:lang/>
        </w:rPr>
        <w:t>请投标单位于</w:t>
      </w:r>
      <w:r>
        <w:rPr>
          <w:rFonts w:ascii="方正仿宋_GBK" w:eastAsia="方正仿宋_GBK" w:hAnsi="方正仿宋_GBK" w:cs="方正仿宋_GBK" w:hint="eastAsia"/>
          <w:color w:val="000000"/>
          <w:sz w:val="30"/>
          <w:szCs w:val="30"/>
          <w:lang/>
        </w:rPr>
        <w:t>2025</w:t>
      </w:r>
      <w:r>
        <w:rPr>
          <w:rFonts w:ascii="方正仿宋_GBK" w:eastAsia="方正仿宋_GBK" w:hAnsi="方正仿宋_GBK" w:cs="方正仿宋_GBK" w:hint="eastAsia"/>
          <w:color w:val="000000"/>
          <w:sz w:val="30"/>
          <w:szCs w:val="30"/>
          <w:lang/>
        </w:rPr>
        <w:t>年</w:t>
      </w:r>
      <w:r>
        <w:rPr>
          <w:rFonts w:ascii="方正仿宋_GBK" w:eastAsia="方正仿宋_GBK" w:hAnsi="方正仿宋_GBK" w:cs="方正仿宋_GBK" w:hint="eastAsia"/>
          <w:color w:val="000000"/>
          <w:sz w:val="30"/>
          <w:szCs w:val="30"/>
          <w:lang/>
        </w:rPr>
        <w:t>12</w:t>
      </w:r>
      <w:r>
        <w:rPr>
          <w:rFonts w:ascii="方正仿宋_GBK" w:eastAsia="方正仿宋_GBK" w:hAnsi="方正仿宋_GBK" w:cs="方正仿宋_GBK" w:hint="eastAsia"/>
          <w:color w:val="000000"/>
          <w:sz w:val="30"/>
          <w:szCs w:val="30"/>
          <w:lang/>
        </w:rPr>
        <w:t>月</w:t>
      </w:r>
      <w:r>
        <w:rPr>
          <w:rFonts w:ascii="方正仿宋_GBK" w:eastAsia="方正仿宋_GBK" w:hAnsi="方正仿宋_GBK" w:cs="方正仿宋_GBK" w:hint="eastAsia"/>
          <w:color w:val="000000"/>
          <w:sz w:val="30"/>
          <w:szCs w:val="30"/>
          <w:lang/>
        </w:rPr>
        <w:t>2</w:t>
      </w:r>
      <w:r>
        <w:rPr>
          <w:rFonts w:ascii="方正仿宋_GBK" w:eastAsia="方正仿宋_GBK" w:hAnsi="方正仿宋_GBK" w:cs="方正仿宋_GBK" w:hint="eastAsia"/>
          <w:color w:val="000000"/>
          <w:sz w:val="30"/>
          <w:szCs w:val="30"/>
          <w:lang/>
        </w:rPr>
        <w:t>日</w:t>
      </w:r>
      <w:r>
        <w:rPr>
          <w:rFonts w:ascii="方正仿宋_GBK" w:eastAsia="方正仿宋_GBK" w:hAnsi="方正仿宋_GBK" w:cs="方正仿宋_GBK" w:hint="eastAsia"/>
          <w:color w:val="000000"/>
          <w:sz w:val="30"/>
          <w:szCs w:val="30"/>
          <w:lang/>
        </w:rPr>
        <w:t>08:00</w:t>
      </w:r>
      <w:r>
        <w:rPr>
          <w:rFonts w:ascii="方正仿宋_GBK" w:eastAsia="方正仿宋_GBK" w:hAnsi="方正仿宋_GBK" w:cs="方正仿宋_GBK" w:hint="eastAsia"/>
          <w:color w:val="000000"/>
          <w:sz w:val="30"/>
          <w:szCs w:val="30"/>
          <w:lang/>
        </w:rPr>
        <w:t>前在网上进行报名并缴纳保证金，待报名审核通过后于</w:t>
      </w:r>
      <w:r>
        <w:rPr>
          <w:rFonts w:ascii="方正仿宋_GBK" w:eastAsia="方正仿宋_GBK" w:hAnsi="方正仿宋_GBK" w:cs="方正仿宋_GBK" w:hint="eastAsia"/>
          <w:color w:val="000000"/>
          <w:sz w:val="30"/>
          <w:szCs w:val="30"/>
          <w:lang/>
        </w:rPr>
        <w:t>2025</w:t>
      </w:r>
      <w:r>
        <w:rPr>
          <w:rFonts w:ascii="方正仿宋_GBK" w:eastAsia="方正仿宋_GBK" w:hAnsi="方正仿宋_GBK" w:cs="方正仿宋_GBK" w:hint="eastAsia"/>
          <w:color w:val="000000"/>
          <w:sz w:val="30"/>
          <w:szCs w:val="30"/>
          <w:lang/>
        </w:rPr>
        <w:t>年</w:t>
      </w:r>
      <w:r>
        <w:rPr>
          <w:rFonts w:ascii="方正仿宋_GBK" w:eastAsia="方正仿宋_GBK" w:hAnsi="方正仿宋_GBK" w:cs="方正仿宋_GBK" w:hint="eastAsia"/>
          <w:color w:val="000000"/>
          <w:sz w:val="30"/>
          <w:szCs w:val="30"/>
          <w:lang/>
        </w:rPr>
        <w:t>12</w:t>
      </w:r>
      <w:r>
        <w:rPr>
          <w:rFonts w:ascii="方正仿宋_GBK" w:eastAsia="方正仿宋_GBK" w:hAnsi="方正仿宋_GBK" w:cs="方正仿宋_GBK" w:hint="eastAsia"/>
          <w:color w:val="000000"/>
          <w:sz w:val="30"/>
          <w:szCs w:val="30"/>
          <w:lang/>
        </w:rPr>
        <w:t>月</w:t>
      </w:r>
      <w:r>
        <w:rPr>
          <w:rFonts w:ascii="方正仿宋_GBK" w:eastAsia="方正仿宋_GBK" w:hAnsi="方正仿宋_GBK" w:cs="方正仿宋_GBK" w:hint="eastAsia"/>
          <w:color w:val="000000"/>
          <w:sz w:val="30"/>
          <w:szCs w:val="30"/>
          <w:lang/>
        </w:rPr>
        <w:t>4</w:t>
      </w:r>
      <w:r>
        <w:rPr>
          <w:rFonts w:ascii="方正仿宋_GBK" w:eastAsia="方正仿宋_GBK" w:hAnsi="方正仿宋_GBK" w:cs="方正仿宋_GBK" w:hint="eastAsia"/>
          <w:color w:val="000000"/>
          <w:sz w:val="30"/>
          <w:szCs w:val="30"/>
          <w:lang/>
        </w:rPr>
        <w:t>日</w:t>
      </w:r>
      <w:r>
        <w:rPr>
          <w:rFonts w:ascii="方正仿宋_GBK" w:eastAsia="方正仿宋_GBK" w:hAnsi="方正仿宋_GBK" w:cs="方正仿宋_GBK" w:hint="eastAsia"/>
          <w:color w:val="000000"/>
          <w:sz w:val="30"/>
          <w:szCs w:val="30"/>
          <w:lang/>
        </w:rPr>
        <w:t>10</w:t>
      </w:r>
      <w:r>
        <w:rPr>
          <w:rFonts w:ascii="方正仿宋_GBK" w:eastAsia="方正仿宋_GBK" w:hAnsi="方正仿宋_GBK" w:cs="方正仿宋_GBK" w:hint="eastAsia"/>
          <w:color w:val="000000"/>
          <w:sz w:val="30"/>
          <w:szCs w:val="30"/>
          <w:lang/>
        </w:rPr>
        <w:t>：</w:t>
      </w:r>
      <w:r>
        <w:rPr>
          <w:rFonts w:ascii="方正仿宋_GBK" w:eastAsia="方正仿宋_GBK" w:hAnsi="方正仿宋_GBK" w:cs="方正仿宋_GBK" w:hint="eastAsia"/>
          <w:color w:val="000000"/>
          <w:sz w:val="30"/>
          <w:szCs w:val="30"/>
          <w:lang/>
        </w:rPr>
        <w:t>00</w:t>
      </w:r>
      <w:r>
        <w:rPr>
          <w:rFonts w:ascii="方正仿宋_GBK" w:eastAsia="方正仿宋_GBK" w:hAnsi="方正仿宋_GBK" w:cs="方正仿宋_GBK" w:hint="eastAsia"/>
          <w:color w:val="000000"/>
          <w:sz w:val="30"/>
          <w:szCs w:val="30"/>
          <w:lang/>
        </w:rPr>
        <w:t>前</w:t>
      </w:r>
      <w:proofErr w:type="gramStart"/>
      <w:r>
        <w:rPr>
          <w:rFonts w:ascii="方正仿宋_GBK" w:eastAsia="方正仿宋_GBK" w:hAnsi="方正仿宋_GBK" w:cs="方正仿宋_GBK" w:hint="eastAsia"/>
          <w:color w:val="000000"/>
          <w:sz w:val="30"/>
          <w:szCs w:val="30"/>
          <w:lang/>
        </w:rPr>
        <w:t>完整上</w:t>
      </w:r>
      <w:proofErr w:type="gramEnd"/>
      <w:r>
        <w:rPr>
          <w:rFonts w:ascii="方正仿宋_GBK" w:eastAsia="方正仿宋_GBK" w:hAnsi="方正仿宋_GBK" w:cs="方正仿宋_GBK" w:hint="eastAsia"/>
          <w:color w:val="000000"/>
          <w:sz w:val="30"/>
          <w:szCs w:val="30"/>
          <w:lang/>
        </w:rPr>
        <w:t>传阿里网上平台投标相关文件内容，进行投标。</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6.</w:t>
      </w:r>
      <w:r>
        <w:rPr>
          <w:rFonts w:ascii="方正仿宋_GBK" w:eastAsia="方正仿宋_GBK" w:hAnsi="方正仿宋_GBK" w:cs="方正仿宋_GBK" w:hint="eastAsia"/>
          <w:color w:val="000000"/>
          <w:sz w:val="30"/>
          <w:szCs w:val="30"/>
          <w:lang/>
        </w:rPr>
        <w:t>投标人须为公司法人或授权代表（须提供授权委托书），准时参加阿里平台投标。</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7.</w:t>
      </w:r>
      <w:r>
        <w:rPr>
          <w:rFonts w:ascii="方正仿宋_GBK" w:eastAsia="方正仿宋_GBK" w:hAnsi="方正仿宋_GBK" w:cs="方正仿宋_GBK" w:hint="eastAsia"/>
          <w:color w:val="000000"/>
          <w:sz w:val="30"/>
          <w:szCs w:val="30"/>
          <w:lang/>
        </w:rPr>
        <w:t>招标结果将于招标当日在阿里平台进行公示。</w:t>
      </w:r>
    </w:p>
    <w:p w:rsidR="00C87319" w:rsidRDefault="004254BC">
      <w:pPr>
        <w:spacing w:line="600" w:lineRule="exact"/>
        <w:rPr>
          <w:rFonts w:ascii="方正仿宋_GBK" w:eastAsia="方正仿宋_GBK" w:hAnsi="方正仿宋_GBK" w:cs="方正仿宋_GBK"/>
          <w:color w:val="000000"/>
          <w:sz w:val="30"/>
          <w:szCs w:val="30"/>
          <w:lang/>
        </w:rPr>
      </w:pPr>
      <w:r>
        <w:rPr>
          <w:rFonts w:ascii="方正仿宋_GBK" w:eastAsia="方正仿宋_GBK" w:hAnsi="方正仿宋_GBK" w:cs="方正仿宋_GBK" w:hint="eastAsia"/>
          <w:color w:val="000000"/>
          <w:sz w:val="30"/>
          <w:szCs w:val="30"/>
          <w:lang/>
        </w:rPr>
        <w:t>8.</w:t>
      </w:r>
      <w:r>
        <w:rPr>
          <w:rFonts w:ascii="方正仿宋_GBK" w:eastAsia="方正仿宋_GBK" w:hAnsi="方正仿宋_GBK" w:cs="方正仿宋_GBK" w:hint="eastAsia"/>
          <w:color w:val="000000"/>
          <w:sz w:val="30"/>
          <w:szCs w:val="30"/>
          <w:lang/>
        </w:rPr>
        <w:t>联系人：俞金文</w:t>
      </w:r>
      <w:r>
        <w:rPr>
          <w:rFonts w:ascii="方正仿宋_GBK" w:eastAsia="方正仿宋_GBK" w:hAnsi="方正仿宋_GBK" w:cs="方正仿宋_GBK" w:hint="eastAsia"/>
          <w:color w:val="000000"/>
          <w:sz w:val="30"/>
          <w:szCs w:val="30"/>
          <w:lang/>
        </w:rPr>
        <w:t xml:space="preserve">  </w:t>
      </w:r>
      <w:r>
        <w:rPr>
          <w:rFonts w:ascii="方正仿宋_GBK" w:eastAsia="方正仿宋_GBK" w:hAnsi="方正仿宋_GBK" w:cs="方正仿宋_GBK" w:hint="eastAsia"/>
          <w:color w:val="000000"/>
          <w:sz w:val="30"/>
          <w:szCs w:val="30"/>
          <w:lang/>
        </w:rPr>
        <w:t>电话：</w:t>
      </w:r>
      <w:r>
        <w:rPr>
          <w:rFonts w:ascii="方正仿宋_GBK" w:eastAsia="方正仿宋_GBK" w:hAnsi="方正仿宋_GBK" w:cs="方正仿宋_GBK" w:hint="eastAsia"/>
          <w:color w:val="000000"/>
          <w:sz w:val="30"/>
          <w:szCs w:val="30"/>
          <w:lang/>
        </w:rPr>
        <w:t>0511-89885687</w:t>
      </w:r>
    </w:p>
    <w:p w:rsidR="00C87319" w:rsidRDefault="00C87319" w:rsidP="00156303">
      <w:pPr>
        <w:spacing w:line="400" w:lineRule="exact"/>
        <w:ind w:leftChars="-67" w:left="-141"/>
        <w:rPr>
          <w:szCs w:val="24"/>
        </w:rPr>
      </w:pPr>
    </w:p>
    <w:p w:rsidR="00C87319" w:rsidRDefault="00C87319" w:rsidP="00156303">
      <w:pPr>
        <w:spacing w:line="400" w:lineRule="exact"/>
        <w:ind w:leftChars="-67" w:left="-141"/>
        <w:rPr>
          <w:rFonts w:ascii="宋体" w:eastAsia="宋体" w:hAnsi="宋体" w:cs="宋体"/>
          <w:sz w:val="36"/>
          <w:szCs w:val="36"/>
        </w:rPr>
      </w:pPr>
    </w:p>
    <w:p w:rsidR="00C87319" w:rsidRDefault="00C87319" w:rsidP="00156303">
      <w:pPr>
        <w:spacing w:line="400" w:lineRule="exact"/>
        <w:ind w:leftChars="-67" w:left="-141"/>
        <w:rPr>
          <w:rFonts w:ascii="宋体" w:eastAsia="宋体" w:hAnsi="宋体" w:cs="宋体"/>
          <w:sz w:val="36"/>
          <w:szCs w:val="36"/>
        </w:rPr>
      </w:pPr>
    </w:p>
    <w:sectPr w:rsidR="00C87319" w:rsidSect="004254BC">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03" w:rsidRDefault="00156303" w:rsidP="00156303">
      <w:pPr>
        <w:spacing w:line="240" w:lineRule="auto"/>
      </w:pPr>
      <w:r>
        <w:separator/>
      </w:r>
    </w:p>
  </w:endnote>
  <w:endnote w:type="continuationSeparator" w:id="0">
    <w:p w:rsidR="00156303" w:rsidRDefault="00156303" w:rsidP="001563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03" w:rsidRDefault="00156303" w:rsidP="00156303">
      <w:pPr>
        <w:spacing w:line="240" w:lineRule="auto"/>
      </w:pPr>
      <w:r>
        <w:separator/>
      </w:r>
    </w:p>
  </w:footnote>
  <w:footnote w:type="continuationSeparator" w:id="0">
    <w:p w:rsidR="00156303" w:rsidRDefault="00156303" w:rsidP="0015630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0B8A5"/>
    <w:multiLevelType w:val="singleLevel"/>
    <w:tmpl w:val="66A0B8A5"/>
    <w:lvl w:ilvl="0">
      <w:start w:val="1"/>
      <w:numFmt w:val="chineseCounting"/>
      <w:suff w:val="nothing"/>
      <w:lvlText w:val="%1、"/>
      <w:lvlJc w:val="left"/>
    </w:lvl>
  </w:abstractNum>
  <w:abstractNum w:abstractNumId="1">
    <w:nsid w:val="6892E432"/>
    <w:multiLevelType w:val="singleLevel"/>
    <w:tmpl w:val="6892E432"/>
    <w:lvl w:ilvl="0">
      <w:start w:val="1"/>
      <w:numFmt w:val="decimal"/>
      <w:suff w:val="nothing"/>
      <w:lvlText w:val="%1."/>
      <w:lvlJc w:val="left"/>
    </w:lvl>
  </w:abstractNum>
  <w:abstractNum w:abstractNumId="2">
    <w:nsid w:val="68CBB5BF"/>
    <w:multiLevelType w:val="singleLevel"/>
    <w:tmpl w:val="68CBB5BF"/>
    <w:lvl w:ilvl="0">
      <w:start w:val="1"/>
      <w:numFmt w:val="decimal"/>
      <w:suff w:val="nothing"/>
      <w:lvlText w:val="%1."/>
      <w:lvlJc w:val="left"/>
    </w:lvl>
  </w:abstractNum>
  <w:abstractNum w:abstractNumId="3">
    <w:nsid w:val="68D395FD"/>
    <w:multiLevelType w:val="singleLevel"/>
    <w:tmpl w:val="68D395FD"/>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0C978C1"/>
    <w:rsid w:val="00156303"/>
    <w:rsid w:val="004254BC"/>
    <w:rsid w:val="00C403A6"/>
    <w:rsid w:val="00C87319"/>
    <w:rsid w:val="20C978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7319"/>
    <w:pPr>
      <w:widowControl w:val="0"/>
      <w:spacing w:line="3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7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5630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156303"/>
    <w:rPr>
      <w:kern w:val="2"/>
      <w:sz w:val="18"/>
      <w:szCs w:val="18"/>
    </w:rPr>
  </w:style>
  <w:style w:type="paragraph" w:styleId="a5">
    <w:name w:val="footer"/>
    <w:basedOn w:val="a"/>
    <w:link w:val="Char0"/>
    <w:rsid w:val="0015630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1563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102</Characters>
  <Application>Microsoft Office Word</Application>
  <DocSecurity>0</DocSecurity>
  <Lines>1</Lines>
  <Paragraphs>1</Paragraphs>
  <ScaleCrop>false</ScaleCrop>
  <Company>Microsoft</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u60001756</dc:creator>
  <cp:lastModifiedBy>褚今朝</cp:lastModifiedBy>
  <cp:revision>2</cp:revision>
  <dcterms:created xsi:type="dcterms:W3CDTF">2025-11-24T07:18:00Z</dcterms:created>
  <dcterms:modified xsi:type="dcterms:W3CDTF">2025-11-24T07:18:00Z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