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7" w:firstLineChars="877"/>
        <w:outlineLvl w:val="0"/>
        <w:rPr>
          <w:rFonts w:hint="eastAsia"/>
          <w:b/>
          <w:sz w:val="10"/>
        </w:rPr>
      </w:pPr>
    </w:p>
    <w:p>
      <w:pPr>
        <w:ind w:firstLine="877" w:firstLineChars="877"/>
        <w:outlineLvl w:val="0"/>
        <w:rPr>
          <w:b/>
          <w:sz w:val="10"/>
        </w:rPr>
      </w:pPr>
      <w:r>
        <w:rPr>
          <w:b/>
          <w:sz w:val="10"/>
        </w:rPr>
        <w:drawing>
          <wp:inline distT="0" distB="0" distL="114300" distR="114300">
            <wp:extent cx="4530725" cy="873760"/>
            <wp:effectExtent l="0" t="0" r="3175" b="2540"/>
            <wp:docPr id="1" name="图片 3" descr="Logo-H-F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Logo-H-F-M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072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utlineLvl w:val="0"/>
        <w:rPr>
          <w:rFonts w:hint="eastAsia"/>
        </w:rPr>
      </w:pPr>
      <w:r>
        <w:rPr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400800" cy="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6pt;margin-top:7.8pt;height:0pt;width:504pt;z-index:251660288;mso-width-relative:page;mso-height-relative:page;" filled="f" stroked="t" coordsize="21600,21600" o:gfxdata="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pRWZ7WAAAACQEAAA8AAAAAAAAAAQAgAAAAIgAAAGRy&#10;cy9kb3ducmV2LnhtbFBLAQIUABQAAAAIAIdO4kAW+YjmzgEAAI0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TO：                                              FORM：</w:t>
      </w:r>
      <w:r>
        <w:rPr>
          <w:rFonts w:hint="eastAsia"/>
          <w:bCs/>
          <w:sz w:val="24"/>
          <w:lang w:eastAsia="zh-CN"/>
        </w:rPr>
        <w:t>采购管理部</w:t>
      </w:r>
      <w:r>
        <w:rPr>
          <w:rFonts w:hint="eastAsia"/>
          <w:bCs/>
          <w:sz w:val="24"/>
        </w:rPr>
        <w:t xml:space="preserve">  </w:t>
      </w:r>
    </w:p>
    <w:p>
      <w:pPr>
        <w:rPr>
          <w:bCs/>
          <w:color w:val="FF0000"/>
          <w:sz w:val="24"/>
        </w:rPr>
      </w:pPr>
      <w:r>
        <w:rPr>
          <w:rFonts w:hint="eastAsia"/>
          <w:bCs/>
          <w:sz w:val="24"/>
        </w:rPr>
        <w:t>ATTN：                                           DATE：20</w:t>
      </w:r>
      <w:r>
        <w:rPr>
          <w:rFonts w:hint="eastAsia"/>
          <w:bCs/>
          <w:sz w:val="24"/>
          <w:lang w:val="en-US" w:eastAsia="zh-CN"/>
        </w:rPr>
        <w:t>25</w:t>
      </w:r>
      <w:r>
        <w:rPr>
          <w:rFonts w:hint="eastAsia"/>
          <w:bCs/>
          <w:color w:val="000000"/>
          <w:sz w:val="24"/>
        </w:rPr>
        <w:t>/</w:t>
      </w:r>
      <w:r>
        <w:rPr>
          <w:rFonts w:hint="eastAsia"/>
          <w:bCs/>
          <w:color w:val="000000"/>
          <w:sz w:val="24"/>
          <w:lang w:val="en-US" w:eastAsia="zh-CN"/>
        </w:rPr>
        <w:t>04/24</w:t>
      </w:r>
    </w:p>
    <w:p>
      <w:pPr>
        <w:rPr>
          <w:sz w:val="24"/>
        </w:rPr>
      </w:pPr>
      <w:r>
        <w:rPr>
          <w:rFonts w:hint="eastAsia"/>
          <w:bCs/>
          <w:sz w:val="24"/>
        </w:rPr>
        <w:t xml:space="preserve">FAX：                                            PAGE：共 1 页               </w:t>
      </w:r>
    </w:p>
    <w:p>
      <w:pPr>
        <w:spacing w:line="520" w:lineRule="exact"/>
        <w:rPr>
          <w:rFonts w:hint="eastAsia"/>
          <w:b/>
          <w:sz w:val="44"/>
          <w:u w:val="single"/>
        </w:rPr>
      </w:pPr>
      <w:r>
        <w:rPr>
          <w:bCs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40080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6pt;margin-top:7.8pt;height:0pt;width:504pt;z-index:251659264;mso-width-relative:page;mso-height-relative:page;" filled="f" stroked="t" coordsize="21600,21600" o:gfxdata="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pRWZ7WAAAACQEAAA8AAAAAAAAAAQAgAAAAIgAAAGRy&#10;cy9kb3ducmV2LnhtbFBLAQIUABQAAAAIAIdO4kAfIP6BzgEAAI0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jc w:val="center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  <w:lang w:eastAsia="zh-CN"/>
        </w:rPr>
        <w:t>招</w:t>
      </w:r>
      <w:r>
        <w:rPr>
          <w:rFonts w:hint="eastAsia"/>
          <w:b/>
          <w:sz w:val="32"/>
          <w:szCs w:val="32"/>
          <w:u w:val="single"/>
        </w:rPr>
        <w:t xml:space="preserve"> 标 </w:t>
      </w:r>
      <w:r>
        <w:rPr>
          <w:rFonts w:hint="eastAsia"/>
          <w:b/>
          <w:sz w:val="32"/>
          <w:szCs w:val="32"/>
          <w:u w:val="single"/>
          <w:lang w:eastAsia="zh-CN"/>
        </w:rPr>
        <w:t>公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u w:val="single"/>
          <w:lang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8"/>
          <w:u w:val="single"/>
        </w:rPr>
      </w:pPr>
      <w:r>
        <w:rPr>
          <w:rFonts w:hint="eastAsia"/>
          <w:bCs/>
          <w:sz w:val="30"/>
          <w:u w:val="single"/>
        </w:rPr>
        <w:t>RE：</w:t>
      </w:r>
      <w:r>
        <w:rPr>
          <w:rFonts w:hint="eastAsia"/>
          <w:bCs/>
          <w:sz w:val="30"/>
          <w:u w:val="single"/>
          <w:lang w:eastAsia="zh-CN"/>
        </w:rPr>
        <w:t>废旧浆包皮处理</w:t>
      </w:r>
      <w:r>
        <w:rPr>
          <w:rFonts w:hint="eastAsia"/>
          <w:bCs/>
          <w:sz w:val="30"/>
          <w:u w:val="single"/>
        </w:rPr>
        <w:t>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8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大东纸业</w:t>
      </w:r>
      <w:r>
        <w:rPr>
          <w:rFonts w:hint="eastAsia"/>
          <w:bCs/>
          <w:sz w:val="24"/>
          <w:lang w:eastAsia="zh-CN"/>
        </w:rPr>
        <w:t>废旧浆包皮处理</w:t>
      </w:r>
      <w:r>
        <w:rPr>
          <w:rFonts w:hint="eastAsia"/>
          <w:bCs/>
          <w:sz w:val="24"/>
        </w:rPr>
        <w:t>采购将采取集中招标方式，特发此标书！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1．招标公司：镇江大东纸业有限公司。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2．招标项目：</w:t>
      </w:r>
      <w:r>
        <w:rPr>
          <w:rFonts w:hint="eastAsia"/>
          <w:bCs/>
          <w:sz w:val="24"/>
          <w:lang w:eastAsia="zh-CN"/>
        </w:rPr>
        <w:t>废旧浆包皮处理</w:t>
      </w:r>
      <w:r>
        <w:rPr>
          <w:rFonts w:hint="eastAsia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bCs/>
          <w:sz w:val="24"/>
        </w:rPr>
      </w:pPr>
      <w:r>
        <w:rPr>
          <w:rFonts w:hint="eastAsia"/>
          <w:bCs/>
          <w:color w:val="000000"/>
          <w:sz w:val="24"/>
        </w:rPr>
        <w:t>3</w:t>
      </w:r>
      <w:r>
        <w:rPr>
          <w:rFonts w:hint="eastAsia"/>
          <w:bCs/>
          <w:sz w:val="24"/>
        </w:rPr>
        <w:t>．</w:t>
      </w:r>
      <w:r>
        <w:rPr>
          <w:rFonts w:hint="eastAsia"/>
          <w:bCs/>
          <w:color w:val="000000"/>
          <w:sz w:val="24"/>
        </w:rPr>
        <w:t xml:space="preserve"> 数量：预估</w:t>
      </w:r>
      <w:r>
        <w:rPr>
          <w:rFonts w:hint="eastAsia"/>
          <w:bCs/>
          <w:color w:val="000000"/>
          <w:sz w:val="24"/>
          <w:lang w:val="en-US" w:eastAsia="zh-CN"/>
        </w:rPr>
        <w:t>2</w:t>
      </w:r>
      <w:r>
        <w:rPr>
          <w:rFonts w:hint="eastAsia"/>
          <w:bCs/>
          <w:color w:val="000000"/>
          <w:sz w:val="24"/>
          <w:lang w:eastAsia="zh-CN"/>
        </w:rPr>
        <w:t>吨</w:t>
      </w:r>
      <w:r>
        <w:rPr>
          <w:rFonts w:hint="eastAsia"/>
          <w:bCs/>
          <w:color w:val="000000"/>
          <w:sz w:val="24"/>
        </w:rPr>
        <w:t>，根据实际</w:t>
      </w:r>
      <w:r>
        <w:rPr>
          <w:rFonts w:hint="eastAsia"/>
          <w:bCs/>
          <w:color w:val="000000"/>
          <w:sz w:val="24"/>
          <w:lang w:eastAsia="zh-CN"/>
        </w:rPr>
        <w:t>过磅数量结算</w:t>
      </w:r>
      <w:r>
        <w:rPr>
          <w:rFonts w:hint="eastAsia"/>
          <w:bCs/>
          <w:color w:val="00000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4． </w:t>
      </w:r>
      <w:r>
        <w:rPr>
          <w:rFonts w:hint="eastAsia"/>
          <w:bCs/>
          <w:sz w:val="24"/>
          <w:lang w:eastAsia="zh-CN"/>
        </w:rPr>
        <w:t>中标期限</w:t>
      </w:r>
      <w:r>
        <w:rPr>
          <w:rFonts w:hint="eastAsia"/>
          <w:bCs/>
          <w:sz w:val="24"/>
        </w:rPr>
        <w:t>时间：20</w:t>
      </w:r>
      <w:r>
        <w:rPr>
          <w:rFonts w:hint="eastAsia"/>
          <w:bCs/>
          <w:sz w:val="24"/>
          <w:lang w:val="en-US" w:eastAsia="zh-CN"/>
        </w:rPr>
        <w:t>25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val="en-US" w:eastAsia="zh-CN"/>
        </w:rPr>
        <w:t>05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lang w:val="en-US" w:eastAsia="zh-CN"/>
        </w:rPr>
        <w:t>13</w:t>
      </w:r>
      <w:r>
        <w:rPr>
          <w:rFonts w:hint="eastAsia"/>
          <w:bCs/>
          <w:sz w:val="24"/>
        </w:rPr>
        <w:t>日至20</w:t>
      </w:r>
      <w:r>
        <w:rPr>
          <w:rFonts w:hint="eastAsia"/>
          <w:bCs/>
          <w:sz w:val="24"/>
          <w:lang w:val="en-US" w:eastAsia="zh-CN"/>
        </w:rPr>
        <w:t>25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val="en-US" w:eastAsia="zh-CN"/>
        </w:rPr>
        <w:t>7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lang w:val="en-US" w:eastAsia="zh-CN"/>
        </w:rPr>
        <w:t>30</w:t>
      </w:r>
      <w:r>
        <w:rPr>
          <w:rFonts w:hint="eastAsia"/>
          <w:bCs/>
          <w:sz w:val="24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5． 交货地点：镇江大东纸业有限公司</w:t>
      </w:r>
      <w:r>
        <w:rPr>
          <w:rFonts w:hint="eastAsia"/>
          <w:bCs/>
          <w:sz w:val="24"/>
          <w:lang w:eastAsia="zh-CN"/>
        </w:rPr>
        <w:t>木浆库</w:t>
      </w:r>
      <w:r>
        <w:rPr>
          <w:rFonts w:hint="eastAsia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6． 付款条件：</w:t>
      </w:r>
      <w:r>
        <w:rPr>
          <w:rFonts w:hint="eastAsia"/>
          <w:bCs/>
          <w:sz w:val="24"/>
          <w:lang w:eastAsia="zh-CN"/>
        </w:rPr>
        <w:t>付现款，按实际过磅数量进行结算</w:t>
      </w:r>
      <w:r>
        <w:rPr>
          <w:rFonts w:hint="eastAsia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680" w:right="0" w:rightChars="0" w:hanging="1680" w:hangingChars="70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7</w:t>
      </w:r>
      <w:r>
        <w:rPr>
          <w:rFonts w:hint="eastAsia"/>
          <w:bCs/>
          <w:sz w:val="24"/>
        </w:rPr>
        <w:t>． 开标时间：20</w:t>
      </w:r>
      <w:r>
        <w:rPr>
          <w:rFonts w:hint="eastAsia"/>
          <w:bCs/>
          <w:sz w:val="24"/>
          <w:lang w:val="en-US" w:eastAsia="zh-CN"/>
        </w:rPr>
        <w:t>25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val="en-US" w:eastAsia="zh-CN"/>
        </w:rPr>
        <w:t>05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lang w:val="en-US" w:eastAsia="zh-CN"/>
        </w:rPr>
        <w:t>13</w:t>
      </w:r>
      <w:r>
        <w:rPr>
          <w:rFonts w:hint="eastAsia"/>
          <w:bCs/>
          <w:sz w:val="24"/>
        </w:rPr>
        <w:t>日1</w:t>
      </w:r>
      <w:r>
        <w:rPr>
          <w:rFonts w:hint="eastAsia"/>
          <w:bCs/>
          <w:sz w:val="24"/>
          <w:lang w:val="en-US" w:eastAsia="zh-CN"/>
        </w:rPr>
        <w:t>4</w:t>
      </w:r>
      <w:r>
        <w:rPr>
          <w:rFonts w:hint="eastAsia"/>
          <w:bCs/>
          <w:sz w:val="24"/>
        </w:rPr>
        <w:t>：</w:t>
      </w:r>
      <w:r>
        <w:rPr>
          <w:rFonts w:hint="eastAsia"/>
          <w:bCs/>
          <w:sz w:val="24"/>
          <w:lang w:val="en-US" w:eastAsia="zh-CN"/>
        </w:rPr>
        <w:t>0</w:t>
      </w:r>
      <w:r>
        <w:rPr>
          <w:rFonts w:hint="eastAsia"/>
          <w:bCs/>
          <w:sz w:val="24"/>
        </w:rPr>
        <w:t>0时。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680" w:right="0" w:rightChars="0" w:hanging="1680" w:hangingChars="70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8</w:t>
      </w:r>
      <w:r>
        <w:rPr>
          <w:rFonts w:hint="eastAsia"/>
          <w:bCs/>
          <w:sz w:val="24"/>
        </w:rPr>
        <w:t>、中标方式：价</w:t>
      </w:r>
      <w:r>
        <w:rPr>
          <w:rFonts w:hint="eastAsia"/>
          <w:bCs/>
          <w:sz w:val="24"/>
          <w:lang w:eastAsia="zh-CN"/>
        </w:rPr>
        <w:t>高</w:t>
      </w:r>
      <w:r>
        <w:rPr>
          <w:rFonts w:hint="eastAsia"/>
          <w:bCs/>
          <w:sz w:val="24"/>
        </w:rPr>
        <w:t>者中标。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680" w:right="0" w:rightChars="0" w:hanging="1680" w:hangingChars="700"/>
        <w:textAlignment w:val="auto"/>
        <w:outlineLvl w:val="9"/>
        <w:rPr>
          <w:rFonts w:hint="eastAsia"/>
          <w:bCs/>
          <w:color w:val="FF0000"/>
          <w:sz w:val="24"/>
        </w:rPr>
      </w:pPr>
      <w:r>
        <w:rPr>
          <w:rFonts w:hint="eastAsia"/>
          <w:bCs/>
          <w:sz w:val="24"/>
          <w:lang w:val="en-US" w:eastAsia="zh-CN"/>
        </w:rPr>
        <w:t>9</w:t>
      </w:r>
      <w:r>
        <w:rPr>
          <w:rFonts w:hint="eastAsia"/>
          <w:bCs/>
          <w:sz w:val="24"/>
        </w:rPr>
        <w:t>．投标押金：为保证招标的严肃性和有效性，投标厂商需缴纳</w:t>
      </w:r>
      <w:r>
        <w:rPr>
          <w:rFonts w:hint="eastAsia"/>
          <w:bCs/>
          <w:sz w:val="24"/>
          <w:lang w:eastAsia="zh-CN"/>
        </w:rPr>
        <w:t>壹仟</w:t>
      </w:r>
      <w:r>
        <w:rPr>
          <w:rFonts w:hint="eastAsia"/>
          <w:bCs/>
          <w:sz w:val="24"/>
        </w:rPr>
        <w:t>元保证</w:t>
      </w:r>
      <w:r>
        <w:rPr>
          <w:rFonts w:hint="eastAsia"/>
          <w:bCs/>
          <w:color w:val="000000"/>
          <w:sz w:val="24"/>
        </w:rPr>
        <w:t>金。</w:t>
      </w:r>
      <w:r>
        <w:rPr>
          <w:rFonts w:hint="eastAsia"/>
          <w:bCs/>
          <w:color w:val="FF000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10</w:t>
      </w:r>
      <w:r>
        <w:rPr>
          <w:rFonts w:hint="eastAsia"/>
          <w:bCs/>
          <w:sz w:val="24"/>
        </w:rPr>
        <w:t>．</w:t>
      </w:r>
      <w:r>
        <w:rPr>
          <w:rFonts w:hint="eastAsia"/>
          <w:bCs/>
          <w:sz w:val="24"/>
          <w:lang w:eastAsia="zh-CN"/>
        </w:rPr>
        <w:t>招标采取</w:t>
      </w:r>
      <w:r>
        <w:rPr>
          <w:rFonts w:hint="eastAsia"/>
          <w:bCs/>
          <w:sz w:val="24"/>
          <w:lang w:val="en-US" w:eastAsia="zh-CN"/>
        </w:rPr>
        <w:t>大企会网站公开招标，一轮报价，最低者中标。请在网站上报名及投标。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07" w:right="0" w:rightChars="0" w:hanging="307" w:hangingChars="128"/>
        <w:textAlignment w:val="auto"/>
        <w:outlineLvl w:val="9"/>
        <w:rPr>
          <w:rFonts w:hint="eastAsia"/>
          <w:sz w:val="24"/>
        </w:rPr>
      </w:pPr>
      <w:r>
        <w:rPr>
          <w:rFonts w:hint="eastAsia"/>
          <w:bCs/>
          <w:sz w:val="24"/>
          <w:lang w:val="en-US" w:eastAsia="zh-CN"/>
        </w:rPr>
        <w:t>11、</w:t>
      </w:r>
      <w:r>
        <w:rPr>
          <w:rFonts w:hint="eastAsia"/>
          <w:sz w:val="24"/>
        </w:rPr>
        <w:t>对中标单位的要求如下：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①</w:t>
      </w:r>
      <w:r>
        <w:rPr>
          <w:rFonts w:hint="eastAsia"/>
          <w:sz w:val="24"/>
          <w:lang w:eastAsia="zh-CN"/>
        </w:rPr>
        <w:t>叉</w:t>
      </w:r>
      <w:r>
        <w:rPr>
          <w:rFonts w:hint="eastAsia"/>
          <w:sz w:val="24"/>
        </w:rPr>
        <w:t>车</w:t>
      </w:r>
      <w:r>
        <w:rPr>
          <w:rFonts w:hint="eastAsia"/>
          <w:sz w:val="24"/>
          <w:lang w:eastAsia="zh-CN"/>
        </w:rPr>
        <w:t>由中标方自行安排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544" w:leftChars="145" w:right="0" w:rightChars="0" w:hanging="240" w:hangingChars="100"/>
        <w:textAlignment w:val="auto"/>
        <w:outlineLvl w:val="9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②</w:t>
      </w:r>
      <w:r>
        <w:rPr>
          <w:rFonts w:hint="eastAsia"/>
          <w:sz w:val="24"/>
        </w:rPr>
        <w:t>中标单位必须在大东公司规定的地点进行清理，同时要搞好现场环境卫生，不得在现场倾倒包内残留物，不得积压，否则酌情罚没押金。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04" w:leftChars="145" w:right="0" w:right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③中标单位在履约期限内若不将货物清运，视为放弃履行，所交押金全额没收。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04" w:leftChars="145" w:right="0" w:right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④中标方应在合理时间在大东公司厂区内清运废旧。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04" w:leftChars="145"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4"/>
        </w:rPr>
        <w:t>⑤</w:t>
      </w:r>
      <w:r>
        <w:rPr>
          <w:rFonts w:hint="eastAsia" w:ascii="宋体" w:hAnsi="宋体"/>
          <w:sz w:val="24"/>
        </w:rPr>
        <w:t>中标单位联系方式若发生变更，应及时通知大东公司采购部</w:t>
      </w:r>
      <w:bookmarkStart w:id="0" w:name="_GoBack"/>
      <w:bookmarkEnd w:id="0"/>
      <w:r>
        <w:rPr>
          <w:rFonts w:hint="eastAsia" w:ascii="宋体" w:hAnsi="宋体"/>
          <w:sz w:val="24"/>
        </w:rPr>
        <w:t>门，大东公司若联系不</w:t>
      </w:r>
      <w:r>
        <w:rPr>
          <w:rFonts w:hint="eastAsia"/>
          <w:sz w:val="24"/>
        </w:rPr>
        <w:t>上中标单位，视同中标单位弃标处理，并没收所交押金。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360" w:firstLineChars="150"/>
        <w:textAlignment w:val="auto"/>
        <w:outlineLvl w:val="9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4"/>
        </w:rPr>
        <w:t>⑥</w:t>
      </w:r>
      <w:r>
        <w:rPr>
          <w:rFonts w:hint="eastAsia"/>
          <w:color w:val="000000"/>
          <w:sz w:val="24"/>
        </w:rPr>
        <w:t>202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05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19日</w:t>
      </w:r>
      <w:r>
        <w:rPr>
          <w:rFonts w:hint="eastAsia"/>
          <w:color w:val="000000"/>
          <w:sz w:val="24"/>
        </w:rPr>
        <w:t>开始出货，</w:t>
      </w:r>
      <w:r>
        <w:rPr>
          <w:rFonts w:hint="eastAsia"/>
          <w:sz w:val="24"/>
        </w:rPr>
        <w:t>逾期每天支付1000元违约金。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/>
          <w:sz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center"/>
        <w:textAlignment w:val="auto"/>
        <w:outlineLvl w:val="9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谢谢支持与合作！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6840" w:firstLineChars="2850"/>
        <w:jc w:val="right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镇江大东纸业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6840" w:firstLineChars="2850"/>
        <w:jc w:val="right"/>
        <w:textAlignment w:val="auto"/>
        <w:outlineLvl w:val="9"/>
        <w:rPr>
          <w:rFonts w:hint="eastAsia" w:eastAsiaTheme="minorEastAsia"/>
          <w:bCs/>
          <w:sz w:val="24"/>
          <w:lang w:eastAsia="zh-CN"/>
        </w:rPr>
      </w:pPr>
      <w:r>
        <w:rPr>
          <w:rFonts w:hint="eastAsia"/>
          <w:bCs/>
          <w:sz w:val="24"/>
          <w:lang w:eastAsia="zh-CN"/>
        </w:rPr>
        <w:t>采供管理部</w:t>
      </w:r>
    </w:p>
    <w:p>
      <w:pPr>
        <w:spacing w:line="520" w:lineRule="exact"/>
        <w:rPr>
          <w:rFonts w:hint="eastAsia"/>
          <w:bCs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B1"/>
    <w:rsid w:val="00411AB1"/>
    <w:rsid w:val="14DD2EAF"/>
    <w:rsid w:val="349733BB"/>
    <w:rsid w:val="59BC2C64"/>
    <w:rsid w:val="6D4B27DA"/>
    <w:rsid w:val="767824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2024-09-19T06:46:00Z</dcterms:created>
  <dc:creator>u60001100</dc:creator>
  <cp:lastModifiedBy>u60001100</cp:lastModifiedBy>
  <dcterms:modified xsi:type="dcterms:W3CDTF">2025-05-06T05:44:11Z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