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705" w:rsidRDefault="000E0705">
      <w:pPr>
        <w:jc w:val="center"/>
        <w:rPr>
          <w:rFonts w:ascii="微软雅黑" w:eastAsia="微软雅黑" w:hAnsi="微软雅黑" w:cs="微软雅黑"/>
          <w:b/>
          <w:bCs/>
          <w:sz w:val="32"/>
          <w:szCs w:val="32"/>
        </w:rPr>
      </w:pPr>
      <w:r>
        <w:rPr>
          <w:rFonts w:ascii="微软雅黑" w:eastAsia="微软雅黑" w:hAnsi="微软雅黑" w:cs="微软雅黑" w:hint="eastAsia"/>
          <w:b/>
          <w:bCs/>
          <w:sz w:val="32"/>
          <w:szCs w:val="32"/>
        </w:rPr>
        <w:t>大东纸业行车及单轨起重机全年维修保养招标书</w:t>
      </w:r>
    </w:p>
    <w:p w:rsidR="000E0705" w:rsidRDefault="000E0705" w:rsidP="00F70025">
      <w:pPr>
        <w:spacing w:line="240" w:lineRule="exact"/>
        <w:ind w:firstLineChars="800" w:firstLine="31680"/>
        <w:rPr>
          <w:sz w:val="36"/>
          <w:szCs w:val="36"/>
        </w:rPr>
      </w:pPr>
    </w:p>
    <w:p w:rsidR="000E0705" w:rsidRDefault="000E0705">
      <w:pPr>
        <w:spacing w:line="460" w:lineRule="exact"/>
        <w:rPr>
          <w:rFonts w:hAnsi="宋体"/>
          <w:sz w:val="24"/>
        </w:rPr>
      </w:pPr>
      <w:r>
        <w:rPr>
          <w:rFonts w:ascii="微软雅黑" w:eastAsia="微软雅黑" w:hAnsi="微软雅黑" w:cs="微软雅黑"/>
          <w:sz w:val="28"/>
          <w:szCs w:val="28"/>
        </w:rPr>
        <w:t>1</w:t>
      </w:r>
      <w:r>
        <w:rPr>
          <w:rFonts w:ascii="微软雅黑" w:eastAsia="微软雅黑" w:hAnsi="微软雅黑" w:cs="微软雅黑" w:hint="eastAsia"/>
          <w:sz w:val="28"/>
          <w:szCs w:val="28"/>
        </w:rPr>
        <w:t>，</w:t>
      </w:r>
      <w:r>
        <w:rPr>
          <w:rFonts w:hAnsi="宋体" w:hint="eastAsia"/>
          <w:sz w:val="28"/>
          <w:szCs w:val="28"/>
        </w:rPr>
        <w:t>工程名称：</w:t>
      </w:r>
      <w:r>
        <w:rPr>
          <w:rFonts w:hAnsi="宋体" w:hint="eastAsia"/>
          <w:b/>
          <w:bCs/>
          <w:sz w:val="24"/>
        </w:rPr>
        <w:t>镇江大东纸业行车及小型单轨起重机年度维修保养</w:t>
      </w:r>
    </w:p>
    <w:p w:rsidR="000E0705" w:rsidRDefault="000E0705" w:rsidP="00F70025">
      <w:pPr>
        <w:spacing w:line="460" w:lineRule="exact"/>
        <w:ind w:left="31680" w:hangingChars="678" w:firstLine="31680"/>
        <w:rPr>
          <w:rFonts w:hAnsi="宋体"/>
          <w:sz w:val="24"/>
        </w:rPr>
      </w:pPr>
      <w:r>
        <w:rPr>
          <w:rFonts w:hAnsi="宋体"/>
          <w:sz w:val="28"/>
          <w:szCs w:val="28"/>
        </w:rPr>
        <w:t>2</w:t>
      </w:r>
      <w:r>
        <w:rPr>
          <w:rFonts w:hAnsi="宋体" w:hint="eastAsia"/>
          <w:sz w:val="28"/>
          <w:szCs w:val="28"/>
        </w:rPr>
        <w:t>，承包方式：</w:t>
      </w:r>
      <w:r>
        <w:rPr>
          <w:rFonts w:hAnsi="宋体" w:hint="eastAsia"/>
          <w:sz w:val="24"/>
        </w:rPr>
        <w:t>①包工不包料。（不含配件材料费</w:t>
      </w:r>
      <w:r>
        <w:rPr>
          <w:rFonts w:hAnsi="宋体"/>
          <w:sz w:val="24"/>
        </w:rPr>
        <w:t>,</w:t>
      </w:r>
      <w:r>
        <w:rPr>
          <w:rFonts w:hAnsi="宋体" w:hint="eastAsia"/>
          <w:sz w:val="24"/>
        </w:rPr>
        <w:t>配件材料由甲方提供。）</w:t>
      </w:r>
    </w:p>
    <w:p w:rsidR="000E0705" w:rsidRDefault="000E0705" w:rsidP="00F70025">
      <w:pPr>
        <w:spacing w:line="460" w:lineRule="exact"/>
        <w:ind w:left="31680" w:hangingChars="678" w:firstLine="31680"/>
        <w:rPr>
          <w:rFonts w:hAnsi="宋体"/>
          <w:sz w:val="24"/>
        </w:rPr>
      </w:pPr>
      <w:r>
        <w:rPr>
          <w:rFonts w:hAnsi="宋体"/>
          <w:sz w:val="24"/>
        </w:rPr>
        <w:t xml:space="preserve">               </w:t>
      </w:r>
      <w:r>
        <w:rPr>
          <w:rFonts w:hAnsi="宋体" w:hint="eastAsia"/>
          <w:sz w:val="24"/>
        </w:rPr>
        <w:t>②承包方按起重机械行业规范进行维修、保养。</w:t>
      </w:r>
    </w:p>
    <w:p w:rsidR="000E0705" w:rsidRDefault="000E0705" w:rsidP="00F70025">
      <w:pPr>
        <w:spacing w:line="460" w:lineRule="exact"/>
        <w:ind w:left="31680" w:hangingChars="678" w:firstLine="31680"/>
        <w:rPr>
          <w:rFonts w:hAnsi="宋体"/>
          <w:sz w:val="24"/>
        </w:rPr>
      </w:pPr>
      <w:r>
        <w:rPr>
          <w:rFonts w:hAnsi="宋体"/>
          <w:sz w:val="24"/>
        </w:rPr>
        <w:t xml:space="preserve">               </w:t>
      </w:r>
      <w:r>
        <w:rPr>
          <w:rFonts w:hAnsi="宋体" w:hint="eastAsia"/>
          <w:sz w:val="24"/>
        </w:rPr>
        <w:t>③施工期间的安全事项由承包方全权负责。</w:t>
      </w:r>
    </w:p>
    <w:p w:rsidR="000E0705" w:rsidRDefault="000E0705">
      <w:pPr>
        <w:spacing w:line="460" w:lineRule="exact"/>
        <w:rPr>
          <w:rFonts w:hAnsi="宋体"/>
          <w:spacing w:val="-20"/>
          <w:sz w:val="24"/>
        </w:rPr>
      </w:pPr>
      <w:r>
        <w:rPr>
          <w:rFonts w:hAnsi="宋体"/>
          <w:sz w:val="28"/>
          <w:szCs w:val="28"/>
        </w:rPr>
        <w:t>3</w:t>
      </w:r>
      <w:r>
        <w:rPr>
          <w:rFonts w:hAnsi="宋体" w:hint="eastAsia"/>
          <w:sz w:val="28"/>
          <w:szCs w:val="28"/>
        </w:rPr>
        <w:t>，质量标准：</w:t>
      </w:r>
      <w:r>
        <w:rPr>
          <w:rFonts w:hAnsi="宋体" w:hint="eastAsia"/>
          <w:sz w:val="24"/>
          <w:lang/>
        </w:rPr>
        <w:t>经过维修保养后的行车，必须保证能通过市技术监督部门的年度验收</w:t>
      </w:r>
      <w:r>
        <w:rPr>
          <w:rFonts w:hAnsi="宋体" w:hint="eastAsia"/>
          <w:spacing w:val="-20"/>
          <w:sz w:val="24"/>
        </w:rPr>
        <w:t>。</w:t>
      </w:r>
    </w:p>
    <w:p w:rsidR="000E0705" w:rsidRDefault="000E0705" w:rsidP="00F70025">
      <w:pPr>
        <w:spacing w:line="460" w:lineRule="exact"/>
        <w:ind w:left="31680" w:hangingChars="150" w:firstLine="31680"/>
        <w:rPr>
          <w:rFonts w:hAnsi="宋体"/>
          <w:sz w:val="28"/>
          <w:szCs w:val="28"/>
        </w:rPr>
      </w:pPr>
      <w:r>
        <w:rPr>
          <w:rFonts w:hAnsi="宋体"/>
          <w:sz w:val="28"/>
          <w:szCs w:val="28"/>
        </w:rPr>
        <w:t>4</w:t>
      </w:r>
      <w:r>
        <w:rPr>
          <w:rFonts w:hAnsi="宋体" w:hint="eastAsia"/>
          <w:sz w:val="28"/>
          <w:szCs w:val="28"/>
        </w:rPr>
        <w:t>，标段划分：</w:t>
      </w:r>
      <w:r>
        <w:rPr>
          <w:rFonts w:hAnsi="宋体" w:hint="eastAsia"/>
          <w:sz w:val="24"/>
        </w:rPr>
        <w:t>一个标段</w:t>
      </w:r>
      <w:r>
        <w:rPr>
          <w:rFonts w:hAnsi="宋体"/>
          <w:sz w:val="24"/>
        </w:rPr>
        <w:t xml:space="preserve"> </w:t>
      </w:r>
    </w:p>
    <w:p w:rsidR="000E0705" w:rsidRDefault="000E0705" w:rsidP="00F70025">
      <w:pPr>
        <w:spacing w:line="460" w:lineRule="exact"/>
        <w:ind w:left="31680" w:hangingChars="678" w:firstLine="31680"/>
        <w:rPr>
          <w:rFonts w:hAnsi="宋体"/>
          <w:sz w:val="24"/>
        </w:rPr>
      </w:pPr>
      <w:r>
        <w:rPr>
          <w:rFonts w:hAnsi="宋体"/>
          <w:sz w:val="28"/>
          <w:szCs w:val="28"/>
        </w:rPr>
        <w:t>5</w:t>
      </w:r>
      <w:r>
        <w:rPr>
          <w:rFonts w:hAnsi="宋体" w:hint="eastAsia"/>
          <w:sz w:val="28"/>
          <w:szCs w:val="28"/>
        </w:rPr>
        <w:t>，工作内容：</w:t>
      </w:r>
      <w:r>
        <w:rPr>
          <w:rFonts w:hAnsi="宋体" w:hint="eastAsia"/>
          <w:sz w:val="24"/>
        </w:rPr>
        <w:t>见附件：行车维修保养内容、公司行车清单、公司小型单轨起重机清单。</w:t>
      </w:r>
    </w:p>
    <w:p w:rsidR="000E0705" w:rsidRDefault="000E0705" w:rsidP="00F70025">
      <w:pPr>
        <w:spacing w:line="460" w:lineRule="exact"/>
        <w:ind w:left="31680" w:hangingChars="678" w:firstLine="31680"/>
        <w:rPr>
          <w:rFonts w:hAnsi="宋体"/>
          <w:b/>
          <w:bCs/>
          <w:sz w:val="28"/>
          <w:szCs w:val="28"/>
        </w:rPr>
      </w:pPr>
      <w:r>
        <w:rPr>
          <w:rFonts w:hAnsi="宋体"/>
          <w:b/>
          <w:bCs/>
          <w:sz w:val="28"/>
          <w:szCs w:val="28"/>
        </w:rPr>
        <w:t xml:space="preserve">6, </w:t>
      </w:r>
      <w:r>
        <w:rPr>
          <w:rFonts w:hAnsi="宋体" w:hint="eastAsia"/>
          <w:sz w:val="28"/>
          <w:szCs w:val="28"/>
          <w:highlight w:val="yellow"/>
          <w:shd w:val="clear" w:color="FFFFFF" w:fill="D9D9D9"/>
        </w:rPr>
        <w:t>招标控制价</w:t>
      </w:r>
      <w:r>
        <w:rPr>
          <w:rFonts w:hAnsi="宋体"/>
          <w:sz w:val="28"/>
          <w:szCs w:val="28"/>
          <w:highlight w:val="yellow"/>
          <w:shd w:val="clear" w:color="FFFFFF" w:fill="D9D9D9"/>
        </w:rPr>
        <w:t>:</w:t>
      </w:r>
      <w:r>
        <w:rPr>
          <w:rFonts w:hAnsi="宋体"/>
          <w:sz w:val="24"/>
          <w:highlight w:val="yellow"/>
          <w:shd w:val="clear" w:color="FFFFFF" w:fill="D9D9D9"/>
        </w:rPr>
        <w:t>155000</w:t>
      </w:r>
      <w:r>
        <w:rPr>
          <w:rFonts w:hAnsi="宋体" w:hint="eastAsia"/>
          <w:sz w:val="24"/>
          <w:highlight w:val="yellow"/>
          <w:shd w:val="clear" w:color="FFFFFF" w:fill="D9D9D9"/>
        </w:rPr>
        <w:t>元，投标报价超过控制价为废标。</w:t>
      </w:r>
    </w:p>
    <w:p w:rsidR="000E0705" w:rsidRDefault="000E0705" w:rsidP="00F70025">
      <w:pPr>
        <w:spacing w:line="460" w:lineRule="exact"/>
        <w:ind w:left="31680" w:hangingChars="600" w:firstLine="31680"/>
        <w:rPr>
          <w:rFonts w:hAnsi="宋体"/>
          <w:sz w:val="24"/>
        </w:rPr>
      </w:pPr>
      <w:r>
        <w:rPr>
          <w:rFonts w:hAnsi="宋体"/>
          <w:sz w:val="28"/>
          <w:szCs w:val="28"/>
        </w:rPr>
        <w:t>7</w:t>
      </w:r>
      <w:r>
        <w:rPr>
          <w:rFonts w:hAnsi="宋体" w:hint="eastAsia"/>
          <w:sz w:val="28"/>
          <w:szCs w:val="28"/>
        </w:rPr>
        <w:t>，投标报价：</w:t>
      </w:r>
      <w:r>
        <w:rPr>
          <w:rFonts w:hAnsi="宋体" w:hint="eastAsia"/>
          <w:sz w:val="24"/>
        </w:rPr>
        <w:t>需报总价（含明细及施工方案），装订成册，盖章，密封。</w:t>
      </w:r>
    </w:p>
    <w:p w:rsidR="000E0705" w:rsidRDefault="000E0705">
      <w:pPr>
        <w:spacing w:line="460" w:lineRule="exact"/>
        <w:rPr>
          <w:rFonts w:hAnsi="宋体"/>
          <w:sz w:val="28"/>
          <w:szCs w:val="28"/>
        </w:rPr>
      </w:pPr>
      <w:r>
        <w:rPr>
          <w:rFonts w:hAnsi="宋体"/>
          <w:sz w:val="28"/>
          <w:szCs w:val="28"/>
        </w:rPr>
        <w:t>8</w:t>
      </w:r>
      <w:r>
        <w:rPr>
          <w:rFonts w:hAnsi="宋体" w:hint="eastAsia"/>
          <w:sz w:val="28"/>
          <w:szCs w:val="28"/>
        </w:rPr>
        <w:t>，工期要求：如</w:t>
      </w:r>
      <w:r>
        <w:rPr>
          <w:rFonts w:hAnsi="宋体" w:hint="eastAsia"/>
          <w:sz w:val="24"/>
        </w:rPr>
        <w:t>遇紧急维修，承包方需在接到发包方通知后</w:t>
      </w:r>
      <w:r>
        <w:rPr>
          <w:rFonts w:hAnsi="宋体"/>
          <w:sz w:val="24"/>
        </w:rPr>
        <w:t>2</w:t>
      </w:r>
      <w:r>
        <w:rPr>
          <w:rFonts w:hAnsi="宋体" w:hint="eastAsia"/>
          <w:sz w:val="24"/>
        </w:rPr>
        <w:t>小时内到达现场进行维修。</w:t>
      </w:r>
    </w:p>
    <w:p w:rsidR="000E0705" w:rsidRDefault="000E0705">
      <w:pPr>
        <w:spacing w:line="460" w:lineRule="exact"/>
        <w:rPr>
          <w:rFonts w:hAnsi="宋体"/>
          <w:sz w:val="28"/>
          <w:szCs w:val="28"/>
        </w:rPr>
      </w:pPr>
      <w:r>
        <w:rPr>
          <w:rFonts w:hAnsi="宋体"/>
          <w:sz w:val="28"/>
          <w:szCs w:val="28"/>
        </w:rPr>
        <w:t>9</w:t>
      </w:r>
      <w:r>
        <w:rPr>
          <w:rFonts w:hAnsi="宋体" w:hint="eastAsia"/>
          <w:sz w:val="28"/>
          <w:szCs w:val="28"/>
        </w:rPr>
        <w:t>，现场安全文明施工要求：</w:t>
      </w:r>
    </w:p>
    <w:p w:rsidR="000E0705" w:rsidRDefault="000E0705">
      <w:pPr>
        <w:spacing w:line="460" w:lineRule="exact"/>
        <w:ind w:firstLine="420"/>
        <w:rPr>
          <w:rFonts w:hAnsi="宋体"/>
          <w:sz w:val="24"/>
        </w:rPr>
      </w:pPr>
      <w:r>
        <w:rPr>
          <w:rFonts w:hAnsi="宋体"/>
          <w:sz w:val="24"/>
        </w:rPr>
        <w:t>8-1</w:t>
      </w:r>
      <w:r>
        <w:rPr>
          <w:rFonts w:hAnsi="宋体" w:hint="eastAsia"/>
          <w:sz w:val="24"/>
        </w:rPr>
        <w:t>，中标单位必须安全文明施工，签订《环保和安全协议书》，缴纳安全</w:t>
      </w:r>
    </w:p>
    <w:p w:rsidR="000E0705" w:rsidRDefault="000E0705" w:rsidP="00F70025">
      <w:pPr>
        <w:spacing w:line="460" w:lineRule="exact"/>
        <w:ind w:leftChars="50" w:left="31680" w:hangingChars="400" w:firstLine="31680"/>
        <w:rPr>
          <w:rFonts w:hAnsi="宋体"/>
          <w:sz w:val="24"/>
        </w:rPr>
      </w:pPr>
      <w:r>
        <w:rPr>
          <w:rFonts w:hAnsi="宋体"/>
          <w:sz w:val="24"/>
        </w:rPr>
        <w:t xml:space="preserve">        </w:t>
      </w:r>
      <w:r>
        <w:rPr>
          <w:rFonts w:hAnsi="宋体" w:hint="eastAsia"/>
          <w:sz w:val="24"/>
        </w:rPr>
        <w:t>保证金</w:t>
      </w:r>
      <w:r>
        <w:rPr>
          <w:rFonts w:hAnsi="宋体"/>
          <w:sz w:val="24"/>
        </w:rPr>
        <w:t>10,000</w:t>
      </w:r>
      <w:r>
        <w:rPr>
          <w:rFonts w:hAnsi="宋体" w:hint="eastAsia"/>
          <w:sz w:val="24"/>
        </w:rPr>
        <w:t>元，安全措施必须完备，必须始终确保施工现场整洁。</w:t>
      </w:r>
    </w:p>
    <w:p w:rsidR="000E0705" w:rsidRDefault="000E0705">
      <w:pPr>
        <w:spacing w:line="460" w:lineRule="exact"/>
        <w:ind w:firstLine="480"/>
        <w:rPr>
          <w:rFonts w:hAnsi="宋体"/>
          <w:sz w:val="24"/>
        </w:rPr>
      </w:pPr>
      <w:r>
        <w:rPr>
          <w:rFonts w:hAnsi="宋体"/>
          <w:sz w:val="24"/>
        </w:rPr>
        <w:t>8-2</w:t>
      </w:r>
      <w:r>
        <w:rPr>
          <w:rFonts w:hAnsi="宋体" w:hint="eastAsia"/>
          <w:sz w:val="24"/>
        </w:rPr>
        <w:t>，由施工单位承担全部安全责任及财产损失。</w:t>
      </w:r>
    </w:p>
    <w:p w:rsidR="000E0705" w:rsidRDefault="000E0705" w:rsidP="00F70025">
      <w:pPr>
        <w:spacing w:line="460" w:lineRule="exact"/>
        <w:ind w:leftChars="228" w:left="31680" w:hanging="580"/>
        <w:rPr>
          <w:rFonts w:hAnsi="宋体"/>
          <w:sz w:val="24"/>
        </w:rPr>
      </w:pPr>
      <w:r>
        <w:rPr>
          <w:rFonts w:hAnsi="宋体"/>
          <w:sz w:val="24"/>
        </w:rPr>
        <w:t>8-3</w:t>
      </w:r>
      <w:r>
        <w:rPr>
          <w:rFonts w:hAnsi="宋体" w:hint="eastAsia"/>
          <w:sz w:val="24"/>
        </w:rPr>
        <w:t>，施工单位要做好施工区域内设备及人员的保护工作。施工区域必须做相应的隔离措施，并有专人监护。</w:t>
      </w:r>
    </w:p>
    <w:p w:rsidR="000E0705" w:rsidRDefault="000E0705" w:rsidP="00F70025">
      <w:pPr>
        <w:spacing w:line="460" w:lineRule="exact"/>
        <w:ind w:leftChars="227" w:left="31680" w:hanging="580"/>
        <w:rPr>
          <w:rFonts w:hAnsi="宋体"/>
          <w:sz w:val="24"/>
        </w:rPr>
      </w:pPr>
      <w:r>
        <w:rPr>
          <w:rFonts w:hAnsi="宋体"/>
          <w:sz w:val="24"/>
        </w:rPr>
        <w:t>8-4</w:t>
      </w:r>
      <w:r>
        <w:rPr>
          <w:rFonts w:hAnsi="宋体" w:hint="eastAsia"/>
          <w:sz w:val="24"/>
        </w:rPr>
        <w:t>，施工单位施工时需向甲方安环处提供参与本工程施工人员保险凭证，</w:t>
      </w:r>
      <w:r>
        <w:rPr>
          <w:rFonts w:hAnsi="宋体"/>
          <w:sz w:val="24"/>
        </w:rPr>
        <w:t xml:space="preserve"> </w:t>
      </w:r>
      <w:r>
        <w:rPr>
          <w:rFonts w:hAnsi="宋体" w:hint="eastAsia"/>
          <w:sz w:val="24"/>
        </w:rPr>
        <w:t>其保费金额需≥</w:t>
      </w:r>
      <w:r>
        <w:rPr>
          <w:rFonts w:hAnsi="宋体"/>
          <w:sz w:val="24"/>
        </w:rPr>
        <w:t>150</w:t>
      </w:r>
      <w:r>
        <w:rPr>
          <w:rFonts w:hAnsi="宋体" w:hint="eastAsia"/>
          <w:sz w:val="24"/>
        </w:rPr>
        <w:t>万元。</w:t>
      </w:r>
    </w:p>
    <w:p w:rsidR="000E0705" w:rsidRDefault="000E0705" w:rsidP="00F70025">
      <w:pPr>
        <w:spacing w:line="460" w:lineRule="exact"/>
        <w:ind w:left="31680" w:hangingChars="600" w:firstLine="31680"/>
        <w:rPr>
          <w:rFonts w:hAnsi="宋体"/>
          <w:sz w:val="24"/>
          <w:highlight w:val="yellow"/>
        </w:rPr>
      </w:pPr>
      <w:r>
        <w:rPr>
          <w:rFonts w:hAnsi="宋体"/>
          <w:sz w:val="28"/>
          <w:szCs w:val="28"/>
        </w:rPr>
        <w:t>10</w:t>
      </w:r>
      <w:r>
        <w:rPr>
          <w:rFonts w:hAnsi="宋体" w:hint="eastAsia"/>
          <w:sz w:val="28"/>
          <w:szCs w:val="28"/>
        </w:rPr>
        <w:t>，投标人资质等级：</w:t>
      </w:r>
      <w:r>
        <w:rPr>
          <w:rFonts w:hAnsi="宋体" w:hint="eastAsia"/>
          <w:sz w:val="24"/>
        </w:rPr>
        <w:t>投标时需提供营业执照、起重设备安装维修资质证书、安全生产许可证，法定代表人资格证明书、法人授权委托书等文件资料，不得转包，采用资格预审方法，即有意投标单位需在</w:t>
      </w:r>
      <w:r>
        <w:rPr>
          <w:rFonts w:hAnsi="宋体"/>
          <w:sz w:val="24"/>
        </w:rPr>
        <w:t>2025</w:t>
      </w:r>
      <w:r>
        <w:rPr>
          <w:rFonts w:hAnsi="宋体" w:hint="eastAsia"/>
          <w:sz w:val="24"/>
        </w:rPr>
        <w:t>年</w:t>
      </w:r>
      <w:r>
        <w:rPr>
          <w:rFonts w:hAnsi="宋体"/>
          <w:sz w:val="24"/>
        </w:rPr>
        <w:t>3</w:t>
      </w:r>
      <w:r>
        <w:rPr>
          <w:rFonts w:hAnsi="宋体" w:hint="eastAsia"/>
          <w:sz w:val="24"/>
        </w:rPr>
        <w:t>月</w:t>
      </w:r>
      <w:r>
        <w:rPr>
          <w:rFonts w:hAnsi="宋体"/>
          <w:sz w:val="24"/>
        </w:rPr>
        <w:t xml:space="preserve">13 </w:t>
      </w:r>
      <w:r>
        <w:rPr>
          <w:rFonts w:hAnsi="宋体" w:hint="eastAsia"/>
          <w:sz w:val="24"/>
        </w:rPr>
        <w:t>日下午</w:t>
      </w:r>
      <w:r>
        <w:rPr>
          <w:rFonts w:hAnsi="宋体"/>
          <w:sz w:val="24"/>
        </w:rPr>
        <w:t>15:00</w:t>
      </w:r>
      <w:r>
        <w:rPr>
          <w:rFonts w:hAnsi="宋体" w:hint="eastAsia"/>
          <w:sz w:val="24"/>
        </w:rPr>
        <w:t>前携带资料到大东纸业有限公司进行资格预审，超过下午</w:t>
      </w:r>
      <w:r>
        <w:rPr>
          <w:rFonts w:hAnsi="宋体"/>
          <w:sz w:val="24"/>
        </w:rPr>
        <w:t>15:00</w:t>
      </w:r>
      <w:r>
        <w:rPr>
          <w:rFonts w:hAnsi="宋体" w:hint="eastAsia"/>
          <w:sz w:val="24"/>
        </w:rPr>
        <w:t>不再受理。</w:t>
      </w:r>
    </w:p>
    <w:p w:rsidR="000E0705" w:rsidRDefault="000E0705" w:rsidP="00F70025">
      <w:pPr>
        <w:spacing w:line="460" w:lineRule="exact"/>
        <w:ind w:left="31680" w:hangingChars="600" w:firstLine="31680"/>
        <w:rPr>
          <w:rFonts w:hAnsi="宋体"/>
          <w:sz w:val="24"/>
        </w:rPr>
      </w:pPr>
      <w:r>
        <w:rPr>
          <w:rFonts w:hAnsi="宋体"/>
          <w:sz w:val="28"/>
          <w:szCs w:val="28"/>
        </w:rPr>
        <w:t>11</w:t>
      </w:r>
      <w:r>
        <w:rPr>
          <w:rFonts w:hAnsi="宋体" w:hint="eastAsia"/>
          <w:sz w:val="28"/>
          <w:szCs w:val="28"/>
        </w:rPr>
        <w:t>，招投标时间：</w:t>
      </w:r>
      <w:r>
        <w:rPr>
          <w:rFonts w:hAnsi="宋体" w:hint="eastAsia"/>
          <w:sz w:val="24"/>
        </w:rPr>
        <w:t>暂定</w:t>
      </w:r>
      <w:smartTag w:uri="urn:schemas-microsoft-com:office:smarttags" w:element="chsdate">
        <w:smartTagPr>
          <w:attr w:name="IsROCDate" w:val="False"/>
          <w:attr w:name="IsLunarDate" w:val="False"/>
          <w:attr w:name="Day" w:val="31"/>
          <w:attr w:name="Month" w:val="3"/>
          <w:attr w:name="Year" w:val="2026"/>
        </w:smartTagPr>
        <w:r>
          <w:rPr>
            <w:rFonts w:hAnsi="宋体"/>
            <w:sz w:val="24"/>
          </w:rPr>
          <w:t>2025</w:t>
        </w:r>
        <w:r>
          <w:rPr>
            <w:rFonts w:hAnsi="宋体" w:hint="eastAsia"/>
            <w:sz w:val="24"/>
          </w:rPr>
          <w:t>年</w:t>
        </w:r>
        <w:r>
          <w:rPr>
            <w:rFonts w:hAnsi="宋体"/>
            <w:sz w:val="24"/>
          </w:rPr>
          <w:t>3</w:t>
        </w:r>
        <w:r>
          <w:rPr>
            <w:rFonts w:hAnsi="宋体" w:hint="eastAsia"/>
            <w:sz w:val="24"/>
          </w:rPr>
          <w:t>月</w:t>
        </w:r>
        <w:r>
          <w:rPr>
            <w:rFonts w:hAnsi="宋体"/>
            <w:sz w:val="24"/>
          </w:rPr>
          <w:t>18</w:t>
        </w:r>
        <w:r>
          <w:rPr>
            <w:rFonts w:hAnsi="宋体" w:hint="eastAsia"/>
            <w:sz w:val="24"/>
          </w:rPr>
          <w:t>日</w:t>
        </w:r>
      </w:smartTag>
      <w:r>
        <w:rPr>
          <w:rFonts w:hAnsi="宋体"/>
          <w:sz w:val="24"/>
        </w:rPr>
        <w:t xml:space="preserve"> </w:t>
      </w:r>
      <w:r>
        <w:rPr>
          <w:rFonts w:hAnsi="宋体" w:hint="eastAsia"/>
          <w:sz w:val="24"/>
        </w:rPr>
        <w:t>下午</w:t>
      </w:r>
      <w:r>
        <w:rPr>
          <w:rFonts w:hAnsi="宋体"/>
          <w:sz w:val="24"/>
        </w:rPr>
        <w:t>14</w:t>
      </w:r>
      <w:r>
        <w:rPr>
          <w:rFonts w:hAnsi="宋体" w:hint="eastAsia"/>
          <w:sz w:val="24"/>
        </w:rPr>
        <w:t>：</w:t>
      </w:r>
      <w:r>
        <w:rPr>
          <w:rFonts w:hAnsi="宋体"/>
          <w:sz w:val="24"/>
        </w:rPr>
        <w:t>00</w:t>
      </w:r>
      <w:r>
        <w:rPr>
          <w:rFonts w:hAnsi="宋体" w:hint="eastAsia"/>
          <w:sz w:val="24"/>
        </w:rPr>
        <w:t>公开招投标。</w:t>
      </w:r>
    </w:p>
    <w:p w:rsidR="000E0705" w:rsidRDefault="000E0705" w:rsidP="00F70025">
      <w:pPr>
        <w:spacing w:line="460" w:lineRule="exact"/>
        <w:ind w:left="31680" w:hangingChars="600" w:firstLine="31680"/>
        <w:rPr>
          <w:rFonts w:hAnsi="宋体"/>
          <w:sz w:val="24"/>
        </w:rPr>
      </w:pPr>
      <w:r>
        <w:rPr>
          <w:rFonts w:hAnsi="宋体"/>
          <w:sz w:val="24"/>
        </w:rPr>
        <w:t xml:space="preserve">               </w:t>
      </w:r>
      <w:r>
        <w:rPr>
          <w:rFonts w:hAnsi="宋体" w:hint="eastAsia"/>
          <w:sz w:val="24"/>
        </w:rPr>
        <w:t>请投标方认真知悉邀标及附件并完整填写报价单，并连同有效附件在投标</w:t>
      </w:r>
      <w:r>
        <w:rPr>
          <w:rFonts w:hAnsi="宋体"/>
          <w:sz w:val="24"/>
        </w:rPr>
        <w:t>,</w:t>
      </w:r>
      <w:r>
        <w:rPr>
          <w:rFonts w:hAnsi="宋体" w:hint="eastAsia"/>
          <w:sz w:val="24"/>
        </w:rPr>
        <w:t>截止时间之前用</w:t>
      </w:r>
      <w:r>
        <w:rPr>
          <w:rFonts w:hAnsi="宋体"/>
          <w:sz w:val="24"/>
        </w:rPr>
        <w:t>EMS</w:t>
      </w:r>
      <w:r>
        <w:rPr>
          <w:rFonts w:hAnsi="宋体" w:hint="eastAsia"/>
          <w:sz w:val="24"/>
        </w:rPr>
        <w:t>袋密封完好自带到招标现场。</w:t>
      </w:r>
    </w:p>
    <w:p w:rsidR="000E0705" w:rsidRDefault="000E0705" w:rsidP="00F70025">
      <w:pPr>
        <w:spacing w:line="460" w:lineRule="exact"/>
        <w:ind w:left="31680" w:hangingChars="150" w:firstLine="31680"/>
        <w:rPr>
          <w:rFonts w:hAnsi="宋体"/>
          <w:sz w:val="24"/>
        </w:rPr>
      </w:pPr>
      <w:r>
        <w:rPr>
          <w:rFonts w:hAnsi="宋体"/>
          <w:sz w:val="28"/>
          <w:szCs w:val="28"/>
        </w:rPr>
        <w:t>12</w:t>
      </w:r>
      <w:r>
        <w:rPr>
          <w:rFonts w:hAnsi="宋体" w:hint="eastAsia"/>
          <w:sz w:val="28"/>
          <w:szCs w:val="28"/>
        </w:rPr>
        <w:t>，招标地点：</w:t>
      </w:r>
      <w:r>
        <w:rPr>
          <w:rFonts w:hAnsi="宋体" w:hint="eastAsia"/>
          <w:sz w:val="24"/>
        </w:rPr>
        <w:t>大东办公楼二楼招标会议室</w:t>
      </w:r>
    </w:p>
    <w:p w:rsidR="000E0705" w:rsidRDefault="000E0705" w:rsidP="00F70025">
      <w:pPr>
        <w:spacing w:line="460" w:lineRule="exact"/>
        <w:ind w:left="31680" w:hangingChars="750" w:firstLine="31680"/>
        <w:rPr>
          <w:rFonts w:hAnsi="宋体"/>
          <w:sz w:val="24"/>
          <w:highlight w:val="yellow"/>
        </w:rPr>
      </w:pPr>
      <w:r>
        <w:rPr>
          <w:rFonts w:hAnsi="宋体"/>
          <w:sz w:val="28"/>
          <w:szCs w:val="28"/>
        </w:rPr>
        <w:t>13</w:t>
      </w:r>
      <w:r>
        <w:rPr>
          <w:rFonts w:hAnsi="宋体" w:hint="eastAsia"/>
          <w:sz w:val="28"/>
          <w:szCs w:val="28"/>
        </w:rPr>
        <w:t>，投标保证金：</w:t>
      </w:r>
      <w:r>
        <w:rPr>
          <w:rFonts w:hAnsi="宋体" w:hint="eastAsia"/>
          <w:color w:val="000000"/>
          <w:sz w:val="24"/>
        </w:rPr>
        <w:t>招标前</w:t>
      </w:r>
      <w:r>
        <w:rPr>
          <w:rFonts w:hAnsi="宋体" w:hint="eastAsia"/>
          <w:sz w:val="24"/>
        </w:rPr>
        <w:t>投标单位</w:t>
      </w:r>
      <w:r>
        <w:rPr>
          <w:rFonts w:hAnsi="宋体" w:hint="eastAsia"/>
          <w:color w:val="000000"/>
          <w:sz w:val="24"/>
        </w:rPr>
        <w:t>需缴纳投标保证金</w:t>
      </w:r>
      <w:r>
        <w:rPr>
          <w:rFonts w:hAnsi="宋体"/>
          <w:color w:val="000000"/>
          <w:sz w:val="24"/>
        </w:rPr>
        <w:t>10,000</w:t>
      </w:r>
      <w:r>
        <w:rPr>
          <w:rFonts w:hAnsi="宋体" w:hint="eastAsia"/>
          <w:color w:val="000000"/>
          <w:sz w:val="24"/>
        </w:rPr>
        <w:t>元（壹万元整）方可参加招标。</w:t>
      </w:r>
      <w:r>
        <w:rPr>
          <w:rFonts w:hAnsi="宋体" w:hint="eastAsia"/>
          <w:sz w:val="24"/>
        </w:rPr>
        <w:t>投标前将投标保证金交至大东财务或电汇至镇江大东纸业有限公司帐户（</w:t>
      </w:r>
      <w:r>
        <w:rPr>
          <w:rFonts w:hAnsi="宋体" w:hint="eastAsia"/>
          <w:b/>
          <w:color w:val="000000"/>
          <w:kern w:val="0"/>
          <w:sz w:val="24"/>
        </w:rPr>
        <w:t>中国建设银行镇江新区支行</w:t>
      </w:r>
      <w:r>
        <w:rPr>
          <w:rFonts w:hAnsi="宋体"/>
          <w:b/>
          <w:color w:val="000000"/>
          <w:kern w:val="0"/>
          <w:sz w:val="24"/>
        </w:rPr>
        <w:t xml:space="preserve"> 32001758836052503373</w:t>
      </w:r>
      <w:r>
        <w:rPr>
          <w:rFonts w:hAnsi="宋体" w:hint="eastAsia"/>
          <w:b/>
          <w:color w:val="000000"/>
          <w:kern w:val="0"/>
          <w:sz w:val="24"/>
        </w:rPr>
        <w:t>）</w:t>
      </w:r>
      <w:r>
        <w:rPr>
          <w:rFonts w:hAnsi="宋体" w:hint="eastAsia"/>
          <w:sz w:val="24"/>
        </w:rPr>
        <w:t>。开标后，末中标单位保证金当即退还。</w:t>
      </w:r>
      <w:r>
        <w:rPr>
          <w:rFonts w:hAnsi="宋体" w:hint="eastAsia"/>
          <w:sz w:val="24"/>
          <w:highlight w:val="yellow"/>
        </w:rPr>
        <w:t>中标单位投标保证金在合同签订后退还。</w:t>
      </w:r>
    </w:p>
    <w:p w:rsidR="000E0705" w:rsidRDefault="000E0705">
      <w:pPr>
        <w:spacing w:line="460" w:lineRule="exact"/>
        <w:rPr>
          <w:rFonts w:hAnsi="宋体"/>
          <w:sz w:val="24"/>
        </w:rPr>
      </w:pPr>
      <w:r>
        <w:rPr>
          <w:rFonts w:hAnsi="宋体"/>
          <w:sz w:val="28"/>
          <w:szCs w:val="28"/>
        </w:rPr>
        <w:t>14</w:t>
      </w:r>
      <w:r>
        <w:rPr>
          <w:rFonts w:hAnsi="宋体" w:hint="eastAsia"/>
          <w:sz w:val="28"/>
          <w:szCs w:val="28"/>
        </w:rPr>
        <w:t>，评标方式：</w:t>
      </w:r>
      <w:r>
        <w:rPr>
          <w:rFonts w:hAnsi="宋体" w:hint="eastAsia"/>
          <w:sz w:val="24"/>
        </w:rPr>
        <w:t>现场议标，并采用“综合评标”方式，取综合分值最高者为</w:t>
      </w:r>
    </w:p>
    <w:p w:rsidR="000E0705" w:rsidRDefault="000E0705">
      <w:pPr>
        <w:spacing w:line="460" w:lineRule="exact"/>
        <w:rPr>
          <w:rFonts w:hAnsi="宋体"/>
          <w:sz w:val="24"/>
        </w:rPr>
      </w:pPr>
      <w:r>
        <w:rPr>
          <w:rFonts w:hAnsi="宋体"/>
          <w:sz w:val="24"/>
        </w:rPr>
        <w:t xml:space="preserve">                 </w:t>
      </w:r>
      <w:r>
        <w:rPr>
          <w:rFonts w:hAnsi="宋体" w:hint="eastAsia"/>
          <w:sz w:val="24"/>
        </w:rPr>
        <w:t>中标候选单位，报公司批准后确定。</w:t>
      </w:r>
    </w:p>
    <w:p w:rsidR="000E0705" w:rsidRDefault="000E0705" w:rsidP="00F70025">
      <w:pPr>
        <w:spacing w:line="460" w:lineRule="exact"/>
        <w:ind w:left="31680" w:hangingChars="233" w:firstLine="31680"/>
        <w:rPr>
          <w:rFonts w:hAnsi="宋体"/>
          <w:sz w:val="28"/>
          <w:szCs w:val="28"/>
        </w:rPr>
      </w:pPr>
      <w:r>
        <w:rPr>
          <w:rFonts w:hAnsi="宋体"/>
          <w:sz w:val="28"/>
          <w:szCs w:val="28"/>
        </w:rPr>
        <w:t>15</w:t>
      </w:r>
      <w:r>
        <w:rPr>
          <w:rFonts w:hAnsi="宋体" w:hint="eastAsia"/>
          <w:sz w:val="28"/>
          <w:szCs w:val="28"/>
        </w:rPr>
        <w:t>，结算方式：</w:t>
      </w:r>
      <w:r>
        <w:rPr>
          <w:rFonts w:hAnsi="宋体" w:hint="eastAsia"/>
          <w:sz w:val="24"/>
        </w:rPr>
        <w:t>年度维修保养费一次包死，税率统一按</w:t>
      </w:r>
      <w:r>
        <w:rPr>
          <w:rFonts w:hAnsi="宋体"/>
          <w:sz w:val="24"/>
        </w:rPr>
        <w:t>13%</w:t>
      </w:r>
      <w:r>
        <w:rPr>
          <w:rFonts w:hAnsi="宋体" w:hint="eastAsia"/>
          <w:sz w:val="24"/>
        </w:rPr>
        <w:t>计算。维修保养过程中如有超出合同规定范围的维修保养另外进行报批结算。</w:t>
      </w:r>
    </w:p>
    <w:p w:rsidR="000E0705" w:rsidRDefault="000E0705" w:rsidP="00F70025">
      <w:pPr>
        <w:spacing w:line="460" w:lineRule="exact"/>
        <w:ind w:left="31680" w:hangingChars="750" w:firstLine="31680"/>
        <w:rPr>
          <w:rFonts w:hAnsi="宋体"/>
          <w:sz w:val="24"/>
        </w:rPr>
      </w:pPr>
      <w:r>
        <w:rPr>
          <w:rFonts w:hAnsi="宋体"/>
          <w:sz w:val="28"/>
          <w:szCs w:val="28"/>
        </w:rPr>
        <w:t>16</w:t>
      </w:r>
      <w:r>
        <w:rPr>
          <w:rFonts w:hAnsi="宋体" w:hint="eastAsia"/>
          <w:sz w:val="28"/>
          <w:szCs w:val="28"/>
        </w:rPr>
        <w:t>，付款方式：</w:t>
      </w:r>
      <w:r>
        <w:rPr>
          <w:rFonts w:hAnsi="宋体" w:hint="eastAsia"/>
          <w:sz w:val="24"/>
        </w:rPr>
        <w:t>合同签订后支付</w:t>
      </w:r>
      <w:r>
        <w:rPr>
          <w:rFonts w:hAnsi="宋体"/>
          <w:sz w:val="24"/>
        </w:rPr>
        <w:t>50%</w:t>
      </w:r>
      <w:r>
        <w:rPr>
          <w:rFonts w:hAnsi="宋体" w:hint="eastAsia"/>
          <w:sz w:val="24"/>
        </w:rPr>
        <w:t>维修款，同时承包方开具全额</w:t>
      </w:r>
      <w:r>
        <w:rPr>
          <w:rFonts w:hAnsi="宋体"/>
          <w:sz w:val="24"/>
        </w:rPr>
        <w:t>13%</w:t>
      </w:r>
      <w:r>
        <w:rPr>
          <w:rFonts w:hAnsi="宋体" w:hint="eastAsia"/>
          <w:sz w:val="24"/>
        </w:rPr>
        <w:t>的增值税发票，合同到期无问题后付清剩余</w:t>
      </w:r>
      <w:r>
        <w:rPr>
          <w:rFonts w:hAnsi="宋体"/>
          <w:sz w:val="24"/>
        </w:rPr>
        <w:t>50%</w:t>
      </w:r>
      <w:r>
        <w:rPr>
          <w:rFonts w:hAnsi="宋体" w:hint="eastAsia"/>
          <w:sz w:val="24"/>
        </w:rPr>
        <w:t>维修款。</w:t>
      </w:r>
    </w:p>
    <w:p w:rsidR="000E0705" w:rsidRDefault="000E0705">
      <w:pPr>
        <w:spacing w:line="460" w:lineRule="exact"/>
        <w:rPr>
          <w:rFonts w:hAnsi="宋体"/>
          <w:sz w:val="24"/>
        </w:rPr>
      </w:pPr>
      <w:r>
        <w:rPr>
          <w:rFonts w:hAnsi="宋体"/>
          <w:sz w:val="28"/>
          <w:szCs w:val="28"/>
        </w:rPr>
        <w:t>17</w:t>
      </w:r>
      <w:r>
        <w:rPr>
          <w:rFonts w:hAnsi="宋体" w:hint="eastAsia"/>
          <w:sz w:val="28"/>
          <w:szCs w:val="28"/>
        </w:rPr>
        <w:t>，联系人：蒋雯</w:t>
      </w:r>
      <w:r>
        <w:rPr>
          <w:rFonts w:hAnsi="宋体"/>
          <w:sz w:val="24"/>
        </w:rPr>
        <w:t xml:space="preserve">        </w:t>
      </w:r>
      <w:r>
        <w:rPr>
          <w:rFonts w:hAnsi="宋体" w:hint="eastAsia"/>
          <w:sz w:val="24"/>
        </w:rPr>
        <w:t>电话</w:t>
      </w:r>
      <w:r>
        <w:rPr>
          <w:rFonts w:hAnsi="宋体"/>
          <w:sz w:val="24"/>
        </w:rPr>
        <w:t xml:space="preserve"> </w:t>
      </w:r>
      <w:r>
        <w:rPr>
          <w:rFonts w:hAnsi="宋体" w:hint="eastAsia"/>
          <w:sz w:val="24"/>
        </w:rPr>
        <w:t>：</w:t>
      </w:r>
      <w:r>
        <w:rPr>
          <w:rFonts w:hAnsi="宋体"/>
          <w:sz w:val="24"/>
        </w:rPr>
        <w:t xml:space="preserve">13852945883                   </w:t>
      </w:r>
    </w:p>
    <w:p w:rsidR="000E0705" w:rsidRDefault="000E0705">
      <w:pPr>
        <w:tabs>
          <w:tab w:val="left" w:pos="6570"/>
        </w:tabs>
        <w:spacing w:line="460" w:lineRule="exact"/>
        <w:rPr>
          <w:rFonts w:hAnsi="宋体"/>
          <w:sz w:val="24"/>
        </w:rPr>
      </w:pPr>
      <w:r>
        <w:rPr>
          <w:rFonts w:hAnsi="宋体"/>
          <w:sz w:val="28"/>
          <w:szCs w:val="28"/>
        </w:rPr>
        <w:t>18</w:t>
      </w:r>
      <w:r>
        <w:rPr>
          <w:rFonts w:hAnsi="宋体" w:hint="eastAsia"/>
          <w:sz w:val="28"/>
          <w:szCs w:val="28"/>
        </w:rPr>
        <w:t>，附件</w:t>
      </w:r>
      <w:r>
        <w:rPr>
          <w:rFonts w:hAnsi="宋体"/>
          <w:sz w:val="28"/>
          <w:szCs w:val="28"/>
        </w:rPr>
        <w:t>1</w:t>
      </w:r>
      <w:r>
        <w:rPr>
          <w:rFonts w:hAnsi="宋体" w:hint="eastAsia"/>
          <w:sz w:val="28"/>
          <w:szCs w:val="28"/>
        </w:rPr>
        <w:t>：</w:t>
      </w:r>
      <w:r>
        <w:rPr>
          <w:rFonts w:hAnsi="宋体"/>
          <w:sz w:val="24"/>
        </w:rPr>
        <w:t xml:space="preserve"> </w:t>
      </w:r>
      <w:r>
        <w:rPr>
          <w:rFonts w:hAnsi="宋体" w:hint="eastAsia"/>
          <w:sz w:val="24"/>
        </w:rPr>
        <w:t>投标书</w:t>
      </w:r>
    </w:p>
    <w:p w:rsidR="000E0705" w:rsidRDefault="000E0705">
      <w:pPr>
        <w:tabs>
          <w:tab w:val="left" w:pos="6570"/>
        </w:tabs>
        <w:spacing w:line="500" w:lineRule="exact"/>
        <w:rPr>
          <w:rFonts w:hAnsi="宋体"/>
          <w:sz w:val="28"/>
          <w:szCs w:val="28"/>
        </w:rPr>
      </w:pPr>
      <w:r>
        <w:rPr>
          <w:rFonts w:hAnsi="宋体"/>
          <w:sz w:val="28"/>
          <w:szCs w:val="28"/>
        </w:rPr>
        <w:tab/>
      </w:r>
    </w:p>
    <w:p w:rsidR="000E0705" w:rsidRDefault="000E0705">
      <w:pPr>
        <w:tabs>
          <w:tab w:val="left" w:pos="6570"/>
        </w:tabs>
        <w:rPr>
          <w:rFonts w:hAnsi="宋体"/>
          <w:sz w:val="28"/>
          <w:szCs w:val="28"/>
        </w:rPr>
      </w:pPr>
      <w:r>
        <w:rPr>
          <w:rFonts w:hAnsi="宋体"/>
          <w:sz w:val="28"/>
          <w:szCs w:val="28"/>
        </w:rPr>
        <w:t xml:space="preserve">                                   </w:t>
      </w:r>
      <w:r>
        <w:rPr>
          <w:rFonts w:hAnsi="宋体" w:hint="eastAsia"/>
          <w:sz w:val="28"/>
          <w:szCs w:val="28"/>
        </w:rPr>
        <w:t>镇江大东纸业有限公司</w:t>
      </w:r>
    </w:p>
    <w:p w:rsidR="000E0705" w:rsidRDefault="000E0705">
      <w:pPr>
        <w:rPr>
          <w:rFonts w:hAnsi="宋体"/>
          <w:sz w:val="28"/>
          <w:szCs w:val="28"/>
        </w:rPr>
      </w:pPr>
      <w:r>
        <w:rPr>
          <w:rFonts w:hAnsi="宋体"/>
          <w:sz w:val="28"/>
          <w:szCs w:val="28"/>
        </w:rPr>
        <w:t xml:space="preserve">                                         </w:t>
      </w:r>
    </w:p>
    <w:p w:rsidR="000E0705" w:rsidRDefault="000E0705">
      <w:pPr>
        <w:rPr>
          <w:sz w:val="28"/>
          <w:szCs w:val="28"/>
        </w:rPr>
      </w:pPr>
    </w:p>
    <w:p w:rsidR="000E0705" w:rsidRDefault="000E0705">
      <w:pPr>
        <w:rPr>
          <w:sz w:val="28"/>
          <w:szCs w:val="28"/>
        </w:rPr>
      </w:pPr>
    </w:p>
    <w:p w:rsidR="000E0705" w:rsidRDefault="000E0705">
      <w:pPr>
        <w:rPr>
          <w:sz w:val="28"/>
          <w:szCs w:val="28"/>
        </w:rPr>
      </w:pPr>
    </w:p>
    <w:p w:rsidR="000E0705" w:rsidRDefault="000E0705">
      <w:pPr>
        <w:rPr>
          <w:sz w:val="28"/>
          <w:szCs w:val="28"/>
        </w:rPr>
      </w:pPr>
    </w:p>
    <w:p w:rsidR="000E0705" w:rsidRDefault="000E0705">
      <w:pPr>
        <w:rPr>
          <w:sz w:val="28"/>
          <w:szCs w:val="28"/>
        </w:rPr>
      </w:pPr>
    </w:p>
    <w:p w:rsidR="000E0705" w:rsidRDefault="000E0705">
      <w:pPr>
        <w:rPr>
          <w:sz w:val="28"/>
          <w:szCs w:val="28"/>
        </w:rPr>
      </w:pPr>
    </w:p>
    <w:p w:rsidR="000E0705" w:rsidRDefault="000E0705">
      <w:pPr>
        <w:rPr>
          <w:sz w:val="28"/>
          <w:szCs w:val="28"/>
        </w:rPr>
      </w:pPr>
    </w:p>
    <w:tbl>
      <w:tblPr>
        <w:tblpPr w:leftFromText="180" w:rightFromText="180" w:vertAnchor="text" w:horzAnchor="page" w:tblpX="1249" w:tblpY="600"/>
        <w:tblOverlap w:val="never"/>
        <w:tblW w:w="9899" w:type="dxa"/>
        <w:tblLayout w:type="fixed"/>
        <w:tblCellMar>
          <w:top w:w="15" w:type="dxa"/>
          <w:left w:w="15" w:type="dxa"/>
          <w:bottom w:w="15" w:type="dxa"/>
          <w:right w:w="15" w:type="dxa"/>
        </w:tblCellMar>
        <w:tblLook w:val="00A0"/>
      </w:tblPr>
      <w:tblGrid>
        <w:gridCol w:w="9899"/>
      </w:tblGrid>
      <w:tr w:rsidR="000E0705">
        <w:trPr>
          <w:trHeight w:val="690"/>
        </w:trPr>
        <w:tc>
          <w:tcPr>
            <w:tcW w:w="9899" w:type="dxa"/>
            <w:vAlign w:val="center"/>
          </w:tcPr>
          <w:p w:rsidR="000E0705" w:rsidRDefault="000E0705">
            <w:pPr>
              <w:widowControl/>
              <w:textAlignment w:val="center"/>
              <w:rPr>
                <w:sz w:val="28"/>
                <w:szCs w:val="28"/>
              </w:rPr>
            </w:pPr>
            <w:r>
              <w:rPr>
                <w:rFonts w:hint="eastAsia"/>
                <w:sz w:val="28"/>
                <w:szCs w:val="28"/>
              </w:rPr>
              <w:t>附件</w:t>
            </w:r>
            <w:r>
              <w:rPr>
                <w:sz w:val="28"/>
                <w:szCs w:val="28"/>
              </w:rPr>
              <w:t>1</w:t>
            </w:r>
            <w:r>
              <w:rPr>
                <w:rFonts w:hint="eastAsia"/>
                <w:sz w:val="28"/>
                <w:szCs w:val="28"/>
              </w:rPr>
              <w:t>：</w:t>
            </w:r>
            <w:r>
              <w:rPr>
                <w:sz w:val="28"/>
                <w:szCs w:val="28"/>
              </w:rPr>
              <w:t xml:space="preserve">                    </w:t>
            </w:r>
            <w:r>
              <w:rPr>
                <w:b/>
                <w:bCs/>
                <w:sz w:val="28"/>
                <w:szCs w:val="28"/>
              </w:rPr>
              <w:t xml:space="preserve">  </w:t>
            </w:r>
            <w:r>
              <w:rPr>
                <w:rFonts w:hint="eastAsia"/>
                <w:b/>
                <w:bCs/>
                <w:sz w:val="30"/>
                <w:szCs w:val="30"/>
              </w:rPr>
              <w:t>投标书</w:t>
            </w:r>
          </w:p>
        </w:tc>
      </w:tr>
    </w:tbl>
    <w:tbl>
      <w:tblPr>
        <w:tblW w:w="9900" w:type="dxa"/>
        <w:tblInd w:w="-543" w:type="dxa"/>
        <w:tblLayout w:type="fixed"/>
        <w:tblCellMar>
          <w:top w:w="15" w:type="dxa"/>
          <w:left w:w="15" w:type="dxa"/>
          <w:bottom w:w="15" w:type="dxa"/>
          <w:right w:w="15" w:type="dxa"/>
        </w:tblCellMar>
        <w:tblLook w:val="00A0"/>
      </w:tblPr>
      <w:tblGrid>
        <w:gridCol w:w="2897"/>
        <w:gridCol w:w="3622"/>
        <w:gridCol w:w="3381"/>
      </w:tblGrid>
      <w:tr w:rsidR="000E0705">
        <w:trPr>
          <w:trHeight w:val="780"/>
        </w:trPr>
        <w:tc>
          <w:tcPr>
            <w:tcW w:w="2897" w:type="dxa"/>
            <w:tcBorders>
              <w:top w:val="single" w:sz="12" w:space="0" w:color="000000"/>
              <w:left w:val="single" w:sz="12" w:space="0" w:color="000000"/>
              <w:bottom w:val="single" w:sz="4" w:space="0" w:color="000000"/>
              <w:right w:val="single" w:sz="4" w:space="0" w:color="000000"/>
            </w:tcBorders>
            <w:vAlign w:val="center"/>
          </w:tcPr>
          <w:p w:rsidR="000E0705" w:rsidRDefault="000E0705">
            <w:pPr>
              <w:widowControl/>
              <w:jc w:val="center"/>
              <w:textAlignment w:val="center"/>
              <w:rPr>
                <w:rFonts w:hAnsi="宋体"/>
                <w:color w:val="000000"/>
                <w:sz w:val="24"/>
              </w:rPr>
            </w:pPr>
            <w:r>
              <w:rPr>
                <w:rFonts w:hAnsi="宋体" w:hint="eastAsia"/>
                <w:color w:val="000000"/>
                <w:kern w:val="0"/>
                <w:sz w:val="24"/>
              </w:rPr>
              <w:t>招标单位</w:t>
            </w:r>
          </w:p>
        </w:tc>
        <w:tc>
          <w:tcPr>
            <w:tcW w:w="7003" w:type="dxa"/>
            <w:gridSpan w:val="2"/>
            <w:tcBorders>
              <w:top w:val="single" w:sz="12" w:space="0" w:color="000000"/>
              <w:left w:val="single" w:sz="4" w:space="0" w:color="000000"/>
              <w:bottom w:val="single" w:sz="4" w:space="0" w:color="000000"/>
              <w:right w:val="single" w:sz="12" w:space="0" w:color="000000"/>
            </w:tcBorders>
            <w:vAlign w:val="center"/>
          </w:tcPr>
          <w:p w:rsidR="000E0705" w:rsidRDefault="000E0705">
            <w:pPr>
              <w:widowControl/>
              <w:jc w:val="left"/>
              <w:textAlignment w:val="center"/>
              <w:rPr>
                <w:rFonts w:hAnsi="宋体"/>
                <w:color w:val="000000"/>
                <w:sz w:val="24"/>
              </w:rPr>
            </w:pPr>
            <w:r>
              <w:rPr>
                <w:rFonts w:hAnsi="宋体"/>
                <w:color w:val="000000"/>
                <w:kern w:val="0"/>
                <w:sz w:val="24"/>
              </w:rPr>
              <w:t xml:space="preserve"> </w:t>
            </w:r>
            <w:r>
              <w:rPr>
                <w:rFonts w:hAnsi="宋体" w:hint="eastAsia"/>
                <w:color w:val="000000"/>
                <w:kern w:val="0"/>
                <w:sz w:val="24"/>
              </w:rPr>
              <w:t>镇江大东纸业有限公司</w:t>
            </w:r>
          </w:p>
        </w:tc>
      </w:tr>
      <w:tr w:rsidR="000E0705">
        <w:trPr>
          <w:trHeight w:val="780"/>
        </w:trPr>
        <w:tc>
          <w:tcPr>
            <w:tcW w:w="2897" w:type="dxa"/>
            <w:tcBorders>
              <w:top w:val="single" w:sz="4" w:space="0" w:color="000000"/>
              <w:left w:val="single" w:sz="12" w:space="0" w:color="000000"/>
              <w:bottom w:val="single" w:sz="4" w:space="0" w:color="000000"/>
              <w:right w:val="single" w:sz="4" w:space="0" w:color="000000"/>
            </w:tcBorders>
            <w:vAlign w:val="center"/>
          </w:tcPr>
          <w:p w:rsidR="000E0705" w:rsidRDefault="000E0705">
            <w:pPr>
              <w:widowControl/>
              <w:jc w:val="center"/>
              <w:textAlignment w:val="center"/>
              <w:rPr>
                <w:rFonts w:hAnsi="宋体"/>
                <w:color w:val="000000"/>
                <w:sz w:val="24"/>
              </w:rPr>
            </w:pPr>
            <w:r>
              <w:rPr>
                <w:rFonts w:hAnsi="宋体" w:hint="eastAsia"/>
                <w:color w:val="000000"/>
                <w:kern w:val="0"/>
                <w:sz w:val="24"/>
              </w:rPr>
              <w:t>标的物</w:t>
            </w:r>
          </w:p>
        </w:tc>
        <w:tc>
          <w:tcPr>
            <w:tcW w:w="7003" w:type="dxa"/>
            <w:gridSpan w:val="2"/>
            <w:tcBorders>
              <w:top w:val="single" w:sz="4" w:space="0" w:color="000000"/>
              <w:left w:val="single" w:sz="4" w:space="0" w:color="000000"/>
              <w:bottom w:val="single" w:sz="4" w:space="0" w:color="000000"/>
              <w:right w:val="single" w:sz="12" w:space="0" w:color="000000"/>
            </w:tcBorders>
            <w:vAlign w:val="center"/>
          </w:tcPr>
          <w:p w:rsidR="000E0705" w:rsidRDefault="000E0705">
            <w:pPr>
              <w:widowControl/>
              <w:jc w:val="left"/>
              <w:textAlignment w:val="center"/>
              <w:rPr>
                <w:rFonts w:hAnsi="宋体"/>
                <w:color w:val="000000"/>
                <w:sz w:val="24"/>
              </w:rPr>
            </w:pPr>
            <w:r>
              <w:rPr>
                <w:rFonts w:ascii="??" w:eastAsia="Times New Roman" w:hAnsi="??" w:cs="??"/>
                <w:sz w:val="24"/>
              </w:rPr>
              <w:t xml:space="preserve"> </w:t>
            </w:r>
            <w:r>
              <w:rPr>
                <w:rFonts w:hAnsi="宋体" w:hint="eastAsia"/>
                <w:sz w:val="24"/>
              </w:rPr>
              <w:t>镇江大东纸业有限公司行车及单轨起重机全年维修保养</w:t>
            </w:r>
          </w:p>
        </w:tc>
      </w:tr>
      <w:tr w:rsidR="000E0705">
        <w:trPr>
          <w:trHeight w:val="780"/>
        </w:trPr>
        <w:tc>
          <w:tcPr>
            <w:tcW w:w="2897" w:type="dxa"/>
            <w:tcBorders>
              <w:top w:val="single" w:sz="4" w:space="0" w:color="000000"/>
              <w:left w:val="single" w:sz="12" w:space="0" w:color="000000"/>
              <w:bottom w:val="single" w:sz="4" w:space="0" w:color="000000"/>
              <w:right w:val="single" w:sz="4" w:space="0" w:color="000000"/>
            </w:tcBorders>
            <w:vAlign w:val="center"/>
          </w:tcPr>
          <w:p w:rsidR="000E0705" w:rsidRDefault="000E0705">
            <w:pPr>
              <w:widowControl/>
              <w:jc w:val="center"/>
              <w:textAlignment w:val="center"/>
              <w:rPr>
                <w:rFonts w:hAnsi="宋体"/>
                <w:color w:val="000000"/>
                <w:sz w:val="24"/>
              </w:rPr>
            </w:pPr>
            <w:r>
              <w:rPr>
                <w:rFonts w:hAnsi="宋体" w:hint="eastAsia"/>
                <w:color w:val="000000"/>
                <w:kern w:val="0"/>
                <w:sz w:val="24"/>
              </w:rPr>
              <w:t>投标有效期</w:t>
            </w:r>
          </w:p>
        </w:tc>
        <w:tc>
          <w:tcPr>
            <w:tcW w:w="7003" w:type="dxa"/>
            <w:gridSpan w:val="2"/>
            <w:tcBorders>
              <w:top w:val="single" w:sz="4" w:space="0" w:color="000000"/>
              <w:left w:val="single" w:sz="4" w:space="0" w:color="000000"/>
              <w:bottom w:val="single" w:sz="4" w:space="0" w:color="000000"/>
              <w:right w:val="single" w:sz="12" w:space="0" w:color="000000"/>
            </w:tcBorders>
            <w:vAlign w:val="center"/>
          </w:tcPr>
          <w:p w:rsidR="000E0705" w:rsidRDefault="000E0705">
            <w:pPr>
              <w:widowControl/>
              <w:jc w:val="left"/>
              <w:textAlignment w:val="center"/>
              <w:rPr>
                <w:rFonts w:hAnsi="宋体"/>
                <w:color w:val="000000"/>
                <w:sz w:val="24"/>
              </w:rPr>
            </w:pPr>
            <w:r>
              <w:rPr>
                <w:rFonts w:hAnsi="宋体"/>
                <w:color w:val="000000"/>
                <w:kern w:val="0"/>
                <w:sz w:val="24"/>
              </w:rPr>
              <w:t xml:space="preserve"> </w:t>
            </w:r>
            <w:smartTag w:uri="urn:schemas-microsoft-com:office:smarttags" w:element="chsdate">
              <w:smartTagPr>
                <w:attr w:name="IsROCDate" w:val="False"/>
                <w:attr w:name="IsLunarDate" w:val="False"/>
                <w:attr w:name="Day" w:val="31"/>
                <w:attr w:name="Month" w:val="3"/>
                <w:attr w:name="Year" w:val="2026"/>
              </w:smartTagPr>
              <w:r>
                <w:rPr>
                  <w:rFonts w:hAnsi="宋体"/>
                  <w:color w:val="000000"/>
                  <w:kern w:val="0"/>
                  <w:sz w:val="24"/>
                </w:rPr>
                <w:t>2025</w:t>
              </w:r>
              <w:r>
                <w:rPr>
                  <w:rFonts w:hAnsi="宋体" w:hint="eastAsia"/>
                  <w:color w:val="000000"/>
                  <w:kern w:val="0"/>
                  <w:sz w:val="24"/>
                </w:rPr>
                <w:t>年</w:t>
              </w:r>
              <w:r>
                <w:rPr>
                  <w:rFonts w:hAnsi="宋体"/>
                  <w:color w:val="000000"/>
                  <w:kern w:val="0"/>
                  <w:sz w:val="24"/>
                </w:rPr>
                <w:t xml:space="preserve"> 3</w:t>
              </w:r>
              <w:r>
                <w:rPr>
                  <w:rFonts w:hAnsi="宋体" w:hint="eastAsia"/>
                  <w:color w:val="000000"/>
                  <w:kern w:val="0"/>
                  <w:sz w:val="24"/>
                </w:rPr>
                <w:t>月</w:t>
              </w:r>
              <w:r>
                <w:rPr>
                  <w:rFonts w:hAnsi="宋体"/>
                  <w:color w:val="000000"/>
                  <w:kern w:val="0"/>
                  <w:sz w:val="24"/>
                </w:rPr>
                <w:t>18</w:t>
              </w:r>
            </w:smartTag>
            <w:r>
              <w:rPr>
                <w:rFonts w:hAnsi="宋体" w:hint="eastAsia"/>
                <w:color w:val="000000"/>
                <w:kern w:val="0"/>
                <w:sz w:val="24"/>
              </w:rPr>
              <w:t>日下午</w:t>
            </w:r>
            <w:r>
              <w:rPr>
                <w:rFonts w:hAnsi="宋体"/>
                <w:color w:val="000000"/>
                <w:kern w:val="0"/>
                <w:sz w:val="24"/>
              </w:rPr>
              <w:t>14:00</w:t>
            </w:r>
            <w:r>
              <w:rPr>
                <w:rFonts w:hAnsi="宋体" w:hint="eastAsia"/>
                <w:color w:val="000000"/>
                <w:kern w:val="0"/>
                <w:sz w:val="24"/>
              </w:rPr>
              <w:t>时</w:t>
            </w:r>
          </w:p>
        </w:tc>
      </w:tr>
      <w:tr w:rsidR="000E0705">
        <w:trPr>
          <w:trHeight w:val="780"/>
        </w:trPr>
        <w:tc>
          <w:tcPr>
            <w:tcW w:w="2897" w:type="dxa"/>
            <w:tcBorders>
              <w:top w:val="single" w:sz="4" w:space="0" w:color="000000"/>
              <w:left w:val="single" w:sz="12" w:space="0" w:color="000000"/>
              <w:bottom w:val="single" w:sz="4" w:space="0" w:color="000000"/>
              <w:right w:val="single" w:sz="4" w:space="0" w:color="000000"/>
            </w:tcBorders>
            <w:vAlign w:val="center"/>
          </w:tcPr>
          <w:p w:rsidR="000E0705" w:rsidRDefault="000E0705">
            <w:pPr>
              <w:widowControl/>
              <w:jc w:val="center"/>
              <w:textAlignment w:val="center"/>
              <w:rPr>
                <w:rFonts w:hAnsi="宋体"/>
                <w:color w:val="000000"/>
                <w:sz w:val="24"/>
              </w:rPr>
            </w:pPr>
            <w:r>
              <w:rPr>
                <w:rFonts w:hAnsi="宋体" w:hint="eastAsia"/>
                <w:color w:val="000000"/>
                <w:kern w:val="0"/>
                <w:sz w:val="24"/>
              </w:rPr>
              <w:t>中标期限</w:t>
            </w:r>
          </w:p>
        </w:tc>
        <w:tc>
          <w:tcPr>
            <w:tcW w:w="7003" w:type="dxa"/>
            <w:gridSpan w:val="2"/>
            <w:tcBorders>
              <w:top w:val="single" w:sz="4" w:space="0" w:color="000000"/>
              <w:left w:val="single" w:sz="4" w:space="0" w:color="000000"/>
              <w:bottom w:val="single" w:sz="4" w:space="0" w:color="000000"/>
              <w:right w:val="single" w:sz="12" w:space="0" w:color="000000"/>
            </w:tcBorders>
            <w:vAlign w:val="center"/>
          </w:tcPr>
          <w:p w:rsidR="000E0705" w:rsidRDefault="000E0705">
            <w:pPr>
              <w:jc w:val="left"/>
              <w:rPr>
                <w:rFonts w:hAnsi="宋体"/>
                <w:color w:val="000000"/>
                <w:sz w:val="24"/>
              </w:rPr>
            </w:pPr>
            <w:r>
              <w:rPr>
                <w:rFonts w:hAnsi="宋体"/>
                <w:color w:val="000000"/>
                <w:sz w:val="24"/>
              </w:rPr>
              <w:t xml:space="preserve"> </w:t>
            </w:r>
            <w:smartTag w:uri="urn:schemas-microsoft-com:office:smarttags" w:element="chsdate">
              <w:smartTagPr>
                <w:attr w:name="IsROCDate" w:val="False"/>
                <w:attr w:name="IsLunarDate" w:val="False"/>
                <w:attr w:name="Day" w:val="31"/>
                <w:attr w:name="Month" w:val="3"/>
                <w:attr w:name="Year" w:val="2026"/>
              </w:smartTagPr>
              <w:r>
                <w:rPr>
                  <w:rFonts w:hAnsi="宋体"/>
                  <w:color w:val="000000"/>
                  <w:sz w:val="24"/>
                </w:rPr>
                <w:t>2025</w:t>
              </w:r>
              <w:r>
                <w:rPr>
                  <w:rFonts w:hAnsi="宋体" w:hint="eastAsia"/>
                  <w:color w:val="000000"/>
                  <w:sz w:val="24"/>
                </w:rPr>
                <w:t>年</w:t>
              </w:r>
              <w:r>
                <w:rPr>
                  <w:rFonts w:hAnsi="宋体"/>
                  <w:color w:val="000000"/>
                  <w:sz w:val="24"/>
                </w:rPr>
                <w:t>4</w:t>
              </w:r>
              <w:r>
                <w:rPr>
                  <w:rFonts w:hAnsi="宋体" w:hint="eastAsia"/>
                  <w:color w:val="000000"/>
                  <w:sz w:val="24"/>
                </w:rPr>
                <w:t>月</w:t>
              </w:r>
              <w:r>
                <w:rPr>
                  <w:rFonts w:hAnsi="宋体"/>
                  <w:color w:val="000000"/>
                  <w:sz w:val="24"/>
                </w:rPr>
                <w:t>1</w:t>
              </w:r>
              <w:r>
                <w:rPr>
                  <w:rFonts w:hAnsi="宋体" w:hint="eastAsia"/>
                  <w:color w:val="000000"/>
                  <w:sz w:val="24"/>
                </w:rPr>
                <w:t>日</w:t>
              </w:r>
            </w:smartTag>
            <w:r>
              <w:rPr>
                <w:rFonts w:hAnsi="宋体"/>
                <w:color w:val="000000"/>
                <w:sz w:val="24"/>
              </w:rPr>
              <w:t>-</w:t>
            </w:r>
            <w:smartTag w:uri="urn:schemas-microsoft-com:office:smarttags" w:element="chsdate">
              <w:smartTagPr>
                <w:attr w:name="IsROCDate" w:val="False"/>
                <w:attr w:name="IsLunarDate" w:val="False"/>
                <w:attr w:name="Day" w:val="31"/>
                <w:attr w:name="Month" w:val="3"/>
                <w:attr w:name="Year" w:val="2026"/>
              </w:smartTagPr>
              <w:r>
                <w:rPr>
                  <w:rFonts w:hAnsi="宋体"/>
                  <w:color w:val="000000"/>
                  <w:sz w:val="24"/>
                </w:rPr>
                <w:t>2026</w:t>
              </w:r>
              <w:r>
                <w:rPr>
                  <w:rFonts w:hAnsi="宋体" w:hint="eastAsia"/>
                  <w:color w:val="000000"/>
                  <w:sz w:val="24"/>
                </w:rPr>
                <w:t>年</w:t>
              </w:r>
              <w:r>
                <w:rPr>
                  <w:rFonts w:hAnsi="宋体"/>
                  <w:color w:val="000000"/>
                  <w:sz w:val="24"/>
                </w:rPr>
                <w:t>3</w:t>
              </w:r>
              <w:r>
                <w:rPr>
                  <w:rFonts w:hAnsi="宋体" w:hint="eastAsia"/>
                  <w:color w:val="000000"/>
                  <w:sz w:val="24"/>
                </w:rPr>
                <w:t>月</w:t>
              </w:r>
              <w:r>
                <w:rPr>
                  <w:rFonts w:hAnsi="宋体"/>
                  <w:color w:val="000000"/>
                  <w:sz w:val="24"/>
                </w:rPr>
                <w:t>31</w:t>
              </w:r>
              <w:r>
                <w:rPr>
                  <w:rFonts w:hAnsi="宋体" w:hint="eastAsia"/>
                  <w:color w:val="000000"/>
                  <w:sz w:val="24"/>
                </w:rPr>
                <w:t>日</w:t>
              </w:r>
            </w:smartTag>
            <w:bookmarkStart w:id="0" w:name="_GoBack"/>
            <w:bookmarkEnd w:id="0"/>
          </w:p>
        </w:tc>
      </w:tr>
      <w:tr w:rsidR="000E0705">
        <w:trPr>
          <w:trHeight w:val="1080"/>
        </w:trPr>
        <w:tc>
          <w:tcPr>
            <w:tcW w:w="2897" w:type="dxa"/>
            <w:tcBorders>
              <w:top w:val="single" w:sz="4" w:space="0" w:color="000000"/>
              <w:left w:val="single" w:sz="12" w:space="0" w:color="000000"/>
              <w:right w:val="single" w:sz="4" w:space="0" w:color="000000"/>
            </w:tcBorders>
            <w:vAlign w:val="center"/>
          </w:tcPr>
          <w:p w:rsidR="000E0705" w:rsidRDefault="000E0705">
            <w:pPr>
              <w:jc w:val="center"/>
              <w:rPr>
                <w:rFonts w:hAnsi="宋体"/>
                <w:b/>
                <w:bCs/>
                <w:color w:val="000000"/>
                <w:sz w:val="24"/>
              </w:rPr>
            </w:pPr>
            <w:r>
              <w:rPr>
                <w:rFonts w:hAnsi="宋体" w:hint="eastAsia"/>
                <w:b/>
                <w:bCs/>
                <w:color w:val="000000"/>
                <w:sz w:val="24"/>
              </w:rPr>
              <w:t>投标报价</w:t>
            </w:r>
          </w:p>
          <w:p w:rsidR="000E0705" w:rsidRDefault="000E0705">
            <w:pPr>
              <w:jc w:val="center"/>
              <w:rPr>
                <w:rFonts w:hAnsi="宋体"/>
                <w:b/>
                <w:bCs/>
                <w:color w:val="000000"/>
                <w:sz w:val="24"/>
              </w:rPr>
            </w:pPr>
            <w:r>
              <w:rPr>
                <w:rFonts w:hAnsi="宋体" w:hint="eastAsia"/>
                <w:b/>
                <w:bCs/>
                <w:color w:val="000000"/>
                <w:sz w:val="24"/>
              </w:rPr>
              <w:t>（含</w:t>
            </w:r>
            <w:r>
              <w:rPr>
                <w:rFonts w:hAnsi="宋体"/>
                <w:b/>
                <w:bCs/>
                <w:color w:val="000000"/>
                <w:sz w:val="24"/>
              </w:rPr>
              <w:t>13%</w:t>
            </w:r>
            <w:r>
              <w:rPr>
                <w:rFonts w:hAnsi="宋体" w:hint="eastAsia"/>
                <w:b/>
                <w:bCs/>
                <w:color w:val="000000"/>
                <w:sz w:val="24"/>
              </w:rPr>
              <w:t>增值税）</w:t>
            </w:r>
          </w:p>
        </w:tc>
        <w:tc>
          <w:tcPr>
            <w:tcW w:w="7003" w:type="dxa"/>
            <w:gridSpan w:val="2"/>
            <w:tcBorders>
              <w:top w:val="single" w:sz="4" w:space="0" w:color="000000"/>
              <w:left w:val="single" w:sz="4" w:space="0" w:color="000000"/>
              <w:bottom w:val="single" w:sz="4" w:space="0" w:color="000000"/>
              <w:right w:val="single" w:sz="12" w:space="0" w:color="000000"/>
            </w:tcBorders>
            <w:vAlign w:val="center"/>
          </w:tcPr>
          <w:p w:rsidR="000E0705" w:rsidRDefault="000E0705">
            <w:pPr>
              <w:jc w:val="center"/>
              <w:rPr>
                <w:rFonts w:hAnsi="宋体"/>
                <w:color w:val="000000"/>
                <w:sz w:val="24"/>
              </w:rPr>
            </w:pPr>
          </w:p>
        </w:tc>
      </w:tr>
      <w:tr w:rsidR="000E0705">
        <w:trPr>
          <w:trHeight w:val="1000"/>
        </w:trPr>
        <w:tc>
          <w:tcPr>
            <w:tcW w:w="2897" w:type="dxa"/>
            <w:tcBorders>
              <w:top w:val="single" w:sz="4" w:space="0" w:color="000000"/>
              <w:left w:val="single" w:sz="12" w:space="0" w:color="000000"/>
              <w:bottom w:val="single" w:sz="4" w:space="0" w:color="000000"/>
              <w:right w:val="single" w:sz="4" w:space="0" w:color="000000"/>
            </w:tcBorders>
            <w:vAlign w:val="center"/>
          </w:tcPr>
          <w:p w:rsidR="000E0705" w:rsidRDefault="000E0705">
            <w:pPr>
              <w:widowControl/>
              <w:jc w:val="center"/>
              <w:textAlignment w:val="center"/>
              <w:rPr>
                <w:rFonts w:hAnsi="宋体"/>
                <w:color w:val="000000"/>
                <w:sz w:val="24"/>
              </w:rPr>
            </w:pPr>
            <w:r>
              <w:rPr>
                <w:rFonts w:hAnsi="宋体" w:hint="eastAsia"/>
                <w:color w:val="000000"/>
                <w:kern w:val="0"/>
                <w:sz w:val="24"/>
              </w:rPr>
              <w:t>付款条件</w:t>
            </w:r>
          </w:p>
        </w:tc>
        <w:tc>
          <w:tcPr>
            <w:tcW w:w="7003" w:type="dxa"/>
            <w:gridSpan w:val="2"/>
            <w:tcBorders>
              <w:top w:val="single" w:sz="4" w:space="0" w:color="000000"/>
              <w:left w:val="single" w:sz="4" w:space="0" w:color="000000"/>
              <w:bottom w:val="single" w:sz="4" w:space="0" w:color="000000"/>
              <w:right w:val="single" w:sz="12" w:space="0" w:color="000000"/>
            </w:tcBorders>
            <w:vAlign w:val="center"/>
          </w:tcPr>
          <w:p w:rsidR="000E0705" w:rsidRDefault="000E0705">
            <w:pPr>
              <w:widowControl/>
              <w:jc w:val="left"/>
              <w:textAlignment w:val="center"/>
              <w:rPr>
                <w:rFonts w:hAnsi="宋体"/>
                <w:color w:val="000000"/>
                <w:sz w:val="24"/>
              </w:rPr>
            </w:pPr>
          </w:p>
        </w:tc>
      </w:tr>
      <w:tr w:rsidR="000E0705">
        <w:trPr>
          <w:trHeight w:val="1320"/>
        </w:trPr>
        <w:tc>
          <w:tcPr>
            <w:tcW w:w="2897" w:type="dxa"/>
            <w:tcBorders>
              <w:top w:val="single" w:sz="4" w:space="0" w:color="000000"/>
              <w:left w:val="single" w:sz="12" w:space="0" w:color="000000"/>
              <w:bottom w:val="single" w:sz="4" w:space="0" w:color="000000"/>
              <w:right w:val="single" w:sz="4" w:space="0" w:color="000000"/>
            </w:tcBorders>
            <w:vAlign w:val="center"/>
          </w:tcPr>
          <w:p w:rsidR="000E0705" w:rsidRDefault="000E0705">
            <w:pPr>
              <w:widowControl/>
              <w:jc w:val="center"/>
              <w:textAlignment w:val="center"/>
              <w:rPr>
                <w:rFonts w:hAnsi="宋体"/>
                <w:color w:val="000000"/>
                <w:sz w:val="24"/>
              </w:rPr>
            </w:pPr>
            <w:r>
              <w:rPr>
                <w:rFonts w:hAnsi="宋体" w:hint="eastAsia"/>
                <w:color w:val="000000"/>
                <w:kern w:val="0"/>
                <w:sz w:val="24"/>
              </w:rPr>
              <w:t>备注</w:t>
            </w:r>
          </w:p>
        </w:tc>
        <w:tc>
          <w:tcPr>
            <w:tcW w:w="7003" w:type="dxa"/>
            <w:gridSpan w:val="2"/>
            <w:tcBorders>
              <w:top w:val="single" w:sz="4" w:space="0" w:color="000000"/>
              <w:left w:val="single" w:sz="4" w:space="0" w:color="000000"/>
              <w:bottom w:val="single" w:sz="4" w:space="0" w:color="000000"/>
              <w:right w:val="single" w:sz="12" w:space="0" w:color="000000"/>
            </w:tcBorders>
            <w:vAlign w:val="center"/>
          </w:tcPr>
          <w:p w:rsidR="000E0705" w:rsidRDefault="000E0705">
            <w:pPr>
              <w:jc w:val="left"/>
              <w:rPr>
                <w:rFonts w:hAnsi="宋体"/>
                <w:color w:val="000000"/>
                <w:sz w:val="24"/>
              </w:rPr>
            </w:pPr>
          </w:p>
        </w:tc>
      </w:tr>
      <w:tr w:rsidR="000E0705">
        <w:trPr>
          <w:trHeight w:val="1020"/>
        </w:trPr>
        <w:tc>
          <w:tcPr>
            <w:tcW w:w="2897" w:type="dxa"/>
            <w:vMerge w:val="restart"/>
            <w:tcBorders>
              <w:top w:val="single" w:sz="4" w:space="0" w:color="000000"/>
              <w:left w:val="single" w:sz="12" w:space="0" w:color="000000"/>
              <w:right w:val="single" w:sz="4" w:space="0" w:color="000000"/>
            </w:tcBorders>
            <w:vAlign w:val="center"/>
          </w:tcPr>
          <w:p w:rsidR="000E0705" w:rsidRDefault="000E0705">
            <w:pPr>
              <w:widowControl/>
              <w:jc w:val="left"/>
              <w:textAlignment w:val="center"/>
              <w:rPr>
                <w:rFonts w:hAnsi="宋体"/>
                <w:color w:val="000000"/>
                <w:sz w:val="24"/>
              </w:rPr>
            </w:pPr>
            <w:r>
              <w:rPr>
                <w:rFonts w:hAnsi="宋体" w:hint="eastAsia"/>
                <w:color w:val="000000"/>
                <w:kern w:val="0"/>
                <w:sz w:val="24"/>
              </w:rPr>
              <w:t>投标公司法人或其授权代表签名、盖章（公司章）</w:t>
            </w:r>
          </w:p>
        </w:tc>
        <w:tc>
          <w:tcPr>
            <w:tcW w:w="3622" w:type="dxa"/>
            <w:tcBorders>
              <w:top w:val="single" w:sz="4" w:space="0" w:color="000000"/>
              <w:left w:val="single" w:sz="4" w:space="0" w:color="000000"/>
              <w:bottom w:val="single" w:sz="4" w:space="0" w:color="000000"/>
              <w:right w:val="single" w:sz="4" w:space="0" w:color="000000"/>
            </w:tcBorders>
            <w:vAlign w:val="center"/>
          </w:tcPr>
          <w:p w:rsidR="000E0705" w:rsidRDefault="000E0705">
            <w:pPr>
              <w:jc w:val="center"/>
              <w:rPr>
                <w:rFonts w:hAnsi="宋体"/>
                <w:color w:val="000000"/>
                <w:sz w:val="24"/>
              </w:rPr>
            </w:pPr>
            <w:r>
              <w:rPr>
                <w:rFonts w:hAnsi="宋体" w:hint="eastAsia"/>
                <w:color w:val="000000"/>
                <w:sz w:val="24"/>
              </w:rPr>
              <w:t>法人</w:t>
            </w:r>
          </w:p>
        </w:tc>
        <w:tc>
          <w:tcPr>
            <w:tcW w:w="3381" w:type="dxa"/>
            <w:tcBorders>
              <w:top w:val="single" w:sz="4" w:space="0" w:color="000000"/>
              <w:left w:val="single" w:sz="4" w:space="0" w:color="000000"/>
              <w:bottom w:val="single" w:sz="4" w:space="0" w:color="000000"/>
              <w:right w:val="single" w:sz="12" w:space="0" w:color="000000"/>
            </w:tcBorders>
            <w:vAlign w:val="center"/>
          </w:tcPr>
          <w:p w:rsidR="000E0705" w:rsidRDefault="000E0705">
            <w:pPr>
              <w:jc w:val="center"/>
              <w:rPr>
                <w:rFonts w:hAnsi="宋体"/>
                <w:color w:val="000000"/>
                <w:sz w:val="24"/>
              </w:rPr>
            </w:pPr>
            <w:r>
              <w:rPr>
                <w:rFonts w:hAnsi="宋体" w:hint="eastAsia"/>
                <w:color w:val="000000"/>
                <w:sz w:val="24"/>
              </w:rPr>
              <w:t>授权代表</w:t>
            </w:r>
          </w:p>
        </w:tc>
      </w:tr>
      <w:tr w:rsidR="000E0705">
        <w:trPr>
          <w:trHeight w:val="1020"/>
        </w:trPr>
        <w:tc>
          <w:tcPr>
            <w:tcW w:w="2897" w:type="dxa"/>
            <w:vMerge/>
            <w:tcBorders>
              <w:left w:val="single" w:sz="12" w:space="0" w:color="000000"/>
              <w:bottom w:val="single" w:sz="4" w:space="0" w:color="000000"/>
              <w:right w:val="single" w:sz="4" w:space="0" w:color="000000"/>
            </w:tcBorders>
            <w:vAlign w:val="center"/>
          </w:tcPr>
          <w:p w:rsidR="000E0705" w:rsidRDefault="000E0705">
            <w:pPr>
              <w:widowControl/>
              <w:jc w:val="left"/>
              <w:textAlignment w:val="center"/>
              <w:rPr>
                <w:rFonts w:hAnsi="宋体"/>
                <w:color w:val="000000"/>
                <w:sz w:val="24"/>
              </w:rPr>
            </w:pPr>
          </w:p>
        </w:tc>
        <w:tc>
          <w:tcPr>
            <w:tcW w:w="3622" w:type="dxa"/>
            <w:tcBorders>
              <w:top w:val="single" w:sz="4" w:space="0" w:color="000000"/>
              <w:left w:val="single" w:sz="4" w:space="0" w:color="000000"/>
              <w:bottom w:val="single" w:sz="4" w:space="0" w:color="000000"/>
              <w:right w:val="single" w:sz="4" w:space="0" w:color="000000"/>
            </w:tcBorders>
            <w:vAlign w:val="center"/>
          </w:tcPr>
          <w:p w:rsidR="000E0705" w:rsidRDefault="000E0705">
            <w:pPr>
              <w:rPr>
                <w:rFonts w:hAnsi="宋体"/>
                <w:color w:val="000000"/>
                <w:sz w:val="24"/>
              </w:rPr>
            </w:pPr>
          </w:p>
        </w:tc>
        <w:tc>
          <w:tcPr>
            <w:tcW w:w="3381" w:type="dxa"/>
            <w:tcBorders>
              <w:top w:val="single" w:sz="4" w:space="0" w:color="000000"/>
              <w:left w:val="single" w:sz="4" w:space="0" w:color="000000"/>
              <w:bottom w:val="single" w:sz="4" w:space="0" w:color="000000"/>
              <w:right w:val="single" w:sz="12" w:space="0" w:color="000000"/>
            </w:tcBorders>
            <w:vAlign w:val="center"/>
          </w:tcPr>
          <w:p w:rsidR="000E0705" w:rsidRDefault="000E0705">
            <w:pPr>
              <w:rPr>
                <w:rFonts w:hAnsi="宋体"/>
                <w:color w:val="000000"/>
                <w:sz w:val="24"/>
              </w:rPr>
            </w:pPr>
          </w:p>
        </w:tc>
      </w:tr>
      <w:tr w:rsidR="000E0705">
        <w:trPr>
          <w:trHeight w:val="1020"/>
        </w:trPr>
        <w:tc>
          <w:tcPr>
            <w:tcW w:w="9900" w:type="dxa"/>
            <w:gridSpan w:val="3"/>
            <w:tcBorders>
              <w:top w:val="single" w:sz="4" w:space="0" w:color="000000"/>
              <w:left w:val="single" w:sz="12" w:space="0" w:color="000000"/>
              <w:bottom w:val="single" w:sz="12" w:space="0" w:color="000000"/>
              <w:right w:val="single" w:sz="12" w:space="0" w:color="000000"/>
            </w:tcBorders>
            <w:vAlign w:val="center"/>
          </w:tcPr>
          <w:p w:rsidR="000E0705" w:rsidRDefault="000E0705">
            <w:pPr>
              <w:rPr>
                <w:rFonts w:hAnsi="宋体"/>
                <w:b/>
                <w:color w:val="000000"/>
                <w:sz w:val="24"/>
              </w:rPr>
            </w:pPr>
            <w:r>
              <w:rPr>
                <w:rFonts w:hAnsi="宋体" w:hint="eastAsia"/>
                <w:b/>
                <w:color w:val="000000"/>
                <w:kern w:val="0"/>
                <w:sz w:val="24"/>
              </w:rPr>
              <w:t>说明：如是授权代表签字应随附法人的正本授权委托书。</w:t>
            </w:r>
          </w:p>
        </w:tc>
      </w:tr>
    </w:tbl>
    <w:p w:rsidR="000E0705" w:rsidRDefault="000E0705">
      <w:pPr>
        <w:rPr>
          <w:sz w:val="28"/>
          <w:szCs w:val="28"/>
        </w:rPr>
      </w:pPr>
      <w:r>
        <w:rPr>
          <w:rFonts w:hint="eastAsia"/>
          <w:sz w:val="28"/>
          <w:szCs w:val="28"/>
        </w:rPr>
        <w:t>以下空白</w:t>
      </w:r>
    </w:p>
    <w:sectPr w:rsidR="000E0705" w:rsidSect="00CF021F">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705" w:rsidRDefault="000E0705" w:rsidP="00CF021F">
      <w:r>
        <w:separator/>
      </w:r>
    </w:p>
  </w:endnote>
  <w:endnote w:type="continuationSeparator" w:id="1">
    <w:p w:rsidR="000E0705" w:rsidRDefault="000E0705" w:rsidP="00CF0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微软雅黑">
    <w:altName w:val="Arial Unicode MS"/>
    <w:panose1 w:val="00000000000000000000"/>
    <w:charset w:val="86"/>
    <w:family w:val="swiss"/>
    <w:notTrueType/>
    <w:pitch w:val="default"/>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05" w:rsidRDefault="000E0705">
    <w:pPr>
      <w:pStyle w:val="Footer"/>
      <w:jc w:val="right"/>
    </w:pPr>
    <w:r>
      <w:rPr>
        <w:noProof/>
      </w:rPr>
      <w:pict>
        <v:shapetype id="_x0000_t202" coordsize="21600,21600" o:spt="202" path="m,l,21600r21600,l21600,xe">
          <v:stroke joinstyle="miter"/>
          <v:path gradientshapeok="t" o:connecttype="rect"/>
        </v:shapetype>
        <v:shape id="文本框 1026" o:spid="_x0000_s2051" type="#_x0000_t202" style="position:absolute;left:0;text-align:left;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l5uc8AAAAFAQAADwAAAAAAAAABACAAAAAiAAAAZHJzL2Rvd25yZXYueG1sUEsBAhQAFAAA&#10;AAgAh07iQL+bcfK/AQAAZQMAAA4AAAAAAAAAAQAgAAAAHgEAAGRycy9lMm9Eb2MueG1sUEsFBgAA&#10;AAAGAAYAWQEAAE8FAAAAAA==&#10;" filled="f" stroked="f">
          <v:textbox style="mso-fit-shape-to-text:t" inset="0,0,0,0">
            <w:txbxContent>
              <w:p w:rsidR="000E0705" w:rsidRDefault="000E0705">
                <w:pPr>
                  <w:snapToGrid w:val="0"/>
                  <w:rPr>
                    <w:sz w:val="18"/>
                  </w:rPr>
                </w:pPr>
                <w:r>
                  <w:rPr>
                    <w:rFonts w:hint="eastAsia"/>
                  </w:rPr>
                  <w:t>第</w:t>
                </w:r>
                <w:r>
                  <w:rPr>
                    <w:sz w:val="18"/>
                  </w:rPr>
                  <w:t xml:space="preserve"> </w:t>
                </w:r>
                <w:r>
                  <w:rPr>
                    <w:sz w:val="18"/>
                  </w:rPr>
                  <w:fldChar w:fldCharType="begin"/>
                </w:r>
                <w:r>
                  <w:rPr>
                    <w:sz w:val="18"/>
                  </w:rPr>
                  <w:instrText xml:space="preserve"> PAGE  \* MERGEFORMAT </w:instrText>
                </w:r>
                <w:r>
                  <w:rPr>
                    <w:sz w:val="18"/>
                  </w:rPr>
                  <w:fldChar w:fldCharType="separate"/>
                </w:r>
                <w:r>
                  <w:rPr>
                    <w:noProof/>
                    <w:sz w:val="18"/>
                  </w:rPr>
                  <w:t>3</w:t>
                </w:r>
                <w:r>
                  <w:rPr>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fldSimple w:instr=" NUMPAGES  \* MERGEFORMAT ">
                  <w:r w:rsidRPr="00B85F15">
                    <w:rPr>
                      <w:noProof/>
                      <w:sz w:val="18"/>
                    </w:rPr>
                    <w:t>3</w:t>
                  </w:r>
                </w:fldSimple>
                <w:r>
                  <w:rPr>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705" w:rsidRDefault="000E0705" w:rsidP="00CF021F">
      <w:r>
        <w:separator/>
      </w:r>
    </w:p>
  </w:footnote>
  <w:footnote w:type="continuationSeparator" w:id="1">
    <w:p w:rsidR="000E0705" w:rsidRDefault="000E0705" w:rsidP="00CF02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705" w:rsidRDefault="000E0705">
    <w:pPr>
      <w:pStyle w:val="Header"/>
      <w:jc w:val="left"/>
    </w:pPr>
    <w:r>
      <w:rPr>
        <w:noProof/>
      </w:rPr>
      <w:pict>
        <v:shapetype id="_x0000_t202" coordsize="21600,21600" o:spt="202" path="m,l,21600r21600,l21600,xe">
          <v:stroke joinstyle="miter"/>
          <v:path gradientshapeok="t" o:connecttype="rect"/>
        </v:shapetype>
        <v:shape id="文本框 1027" o:spid="_x0000_s2049" type="#_x0000_t202" style="position:absolute;margin-left:104pt;margin-top:0;width:2in;height:2in;z-index:251658752;mso-wrap-style:none;mso-position-horizontal:right;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Dt05nRwAEAAGUDAAAOAAAAAAAAAAEAIAAAAB4BAABkcnMvZTJvRG9jLnhtbFBLBQYA&#10;AAAABgAGAFkBAABQBQAAAAA=&#10;" filled="f" stroked="f">
          <v:textbox style="mso-fit-shape-to-text:t" inset="0,0,0,0">
            <w:txbxContent>
              <w:p w:rsidR="000E0705" w:rsidRDefault="000E0705">
                <w:pPr>
                  <w:snapToGrid w:val="0"/>
                  <w:rPr>
                    <w:sz w:val="18"/>
                  </w:rPr>
                </w:pPr>
                <w:r>
                  <w:rPr>
                    <w:rFonts w:hint="eastAsia"/>
                  </w:rPr>
                  <w:t>第</w:t>
                </w:r>
                <w:r>
                  <w:rPr>
                    <w:sz w:val="18"/>
                  </w:rPr>
                  <w:t xml:space="preserve"> </w:t>
                </w:r>
                <w:r>
                  <w:rPr>
                    <w:sz w:val="18"/>
                  </w:rPr>
                  <w:fldChar w:fldCharType="begin"/>
                </w:r>
                <w:r>
                  <w:rPr>
                    <w:sz w:val="18"/>
                  </w:rPr>
                  <w:instrText xml:space="preserve"> PAGE  \* MERGEFORMAT </w:instrText>
                </w:r>
                <w:r>
                  <w:rPr>
                    <w:sz w:val="18"/>
                  </w:rPr>
                  <w:fldChar w:fldCharType="separate"/>
                </w:r>
                <w:r>
                  <w:rPr>
                    <w:noProof/>
                    <w:sz w:val="18"/>
                  </w:rPr>
                  <w:t>3</w:t>
                </w:r>
                <w:r>
                  <w:rPr>
                    <w:sz w:val="18"/>
                  </w:rPr>
                  <w:fldChar w:fldCharType="end"/>
                </w:r>
                <w:r>
                  <w:rPr>
                    <w:sz w:val="18"/>
                  </w:rPr>
                  <w:t xml:space="preserve"> </w:t>
                </w:r>
                <w:r>
                  <w:rPr>
                    <w:rFonts w:hint="eastAsia"/>
                    <w:sz w:val="18"/>
                  </w:rPr>
                  <w:t>页</w:t>
                </w:r>
                <w:r>
                  <w:rPr>
                    <w:sz w:val="18"/>
                  </w:rPr>
                  <w:t xml:space="preserve"> </w:t>
                </w:r>
                <w:r>
                  <w:rPr>
                    <w:rFonts w:hint="eastAsia"/>
                    <w:sz w:val="18"/>
                  </w:rPr>
                  <w:t>共</w:t>
                </w:r>
                <w:r>
                  <w:rPr>
                    <w:sz w:val="18"/>
                  </w:rPr>
                  <w:t xml:space="preserve"> </w:t>
                </w:r>
                <w:fldSimple w:instr=" NUMPAGES  \* MERGEFORMAT ">
                  <w:r w:rsidRPr="00B85F15">
                    <w:rPr>
                      <w:noProof/>
                      <w:sz w:val="18"/>
                    </w:rPr>
                    <w:t>3</w:t>
                  </w:r>
                </w:fldSimple>
                <w:r>
                  <w:rPr>
                    <w:sz w:val="18"/>
                  </w:rPr>
                  <w:t xml:space="preserve"> </w:t>
                </w:r>
                <w:r>
                  <w:rPr>
                    <w:rFonts w:hint="eastAsia"/>
                    <w:sz w:val="18"/>
                  </w:rPr>
                  <w:t>页</w:t>
                </w:r>
              </w:p>
            </w:txbxContent>
          </v:textbox>
          <w10:wrap anchorx="margin"/>
        </v:shape>
      </w:pict>
    </w:r>
    <w:r>
      <w:rPr>
        <w:noProof/>
      </w:rPr>
      <w:pict>
        <v:shape id="文本框 1025" o:spid="_x0000_s2050" type="#_x0000_t202" style="position:absolute;margin-left:0;margin-top:0;width:2in;height:2in;z-index:2516567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lDSZa8AQAAZQMAAA4AAAAAAAAAAQAgAAAAHgEAAGRycy9lMm9Eb2MueG1sUEsFBgAAAAAG&#10;AAYAWQEAAEwFAAAAAA==&#10;" filled="f" stroked="f">
          <v:textbox style="mso-fit-shape-to-text:t" inset="0,0,0,0">
            <w:txbxContent>
              <w:p w:rsidR="000E0705" w:rsidRDefault="000E0705">
                <w:pPr>
                  <w:snapToGrid w:val="0"/>
                  <w:rPr>
                    <w:sz w:val="18"/>
                  </w:rPr>
                </w:pPr>
              </w:p>
            </w:txbxContent>
          </v:textbox>
          <w10:wrap anchorx="margin"/>
        </v:shape>
      </w:pict>
    </w:r>
    <w:r>
      <w:rPr>
        <w:rFonts w:hint="eastAsia"/>
      </w:rPr>
      <w:t>大东纸业行车及单轨起重机维修保养招标书</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4563"/>
    <w:rsid w:val="000911D9"/>
    <w:rsid w:val="0009341F"/>
    <w:rsid w:val="000C757A"/>
    <w:rsid w:val="000E0705"/>
    <w:rsid w:val="000E65EA"/>
    <w:rsid w:val="00105EA6"/>
    <w:rsid w:val="00133FCC"/>
    <w:rsid w:val="001B3D34"/>
    <w:rsid w:val="001B548C"/>
    <w:rsid w:val="001D2B1E"/>
    <w:rsid w:val="00215B09"/>
    <w:rsid w:val="00231849"/>
    <w:rsid w:val="002519BD"/>
    <w:rsid w:val="00263ACD"/>
    <w:rsid w:val="002A08A1"/>
    <w:rsid w:val="002D42FF"/>
    <w:rsid w:val="002E7A8A"/>
    <w:rsid w:val="0031014B"/>
    <w:rsid w:val="003406B9"/>
    <w:rsid w:val="00384567"/>
    <w:rsid w:val="00405597"/>
    <w:rsid w:val="00407723"/>
    <w:rsid w:val="00412D5C"/>
    <w:rsid w:val="00414A84"/>
    <w:rsid w:val="00416869"/>
    <w:rsid w:val="00417A53"/>
    <w:rsid w:val="004459EC"/>
    <w:rsid w:val="00463D4C"/>
    <w:rsid w:val="00467BEE"/>
    <w:rsid w:val="00476F78"/>
    <w:rsid w:val="00480696"/>
    <w:rsid w:val="004F38A2"/>
    <w:rsid w:val="00501AA7"/>
    <w:rsid w:val="00536362"/>
    <w:rsid w:val="00554022"/>
    <w:rsid w:val="00564859"/>
    <w:rsid w:val="00570B80"/>
    <w:rsid w:val="005B03AB"/>
    <w:rsid w:val="005D1743"/>
    <w:rsid w:val="005F164A"/>
    <w:rsid w:val="00602914"/>
    <w:rsid w:val="00630571"/>
    <w:rsid w:val="00643268"/>
    <w:rsid w:val="00643A4D"/>
    <w:rsid w:val="007075C0"/>
    <w:rsid w:val="00752236"/>
    <w:rsid w:val="00773C50"/>
    <w:rsid w:val="00776749"/>
    <w:rsid w:val="00777DCD"/>
    <w:rsid w:val="00784A34"/>
    <w:rsid w:val="007B2F4E"/>
    <w:rsid w:val="007C0621"/>
    <w:rsid w:val="00804842"/>
    <w:rsid w:val="0081318A"/>
    <w:rsid w:val="00857D65"/>
    <w:rsid w:val="00874B71"/>
    <w:rsid w:val="008853D5"/>
    <w:rsid w:val="00895AF1"/>
    <w:rsid w:val="008B1D73"/>
    <w:rsid w:val="008D1166"/>
    <w:rsid w:val="008E5CCF"/>
    <w:rsid w:val="00914477"/>
    <w:rsid w:val="009823FB"/>
    <w:rsid w:val="009B05F9"/>
    <w:rsid w:val="00A625E4"/>
    <w:rsid w:val="00A92D4C"/>
    <w:rsid w:val="00AF5579"/>
    <w:rsid w:val="00AF5DD1"/>
    <w:rsid w:val="00B31B73"/>
    <w:rsid w:val="00B376C7"/>
    <w:rsid w:val="00B5086B"/>
    <w:rsid w:val="00B84563"/>
    <w:rsid w:val="00B85F15"/>
    <w:rsid w:val="00B96261"/>
    <w:rsid w:val="00BA46F4"/>
    <w:rsid w:val="00BA7711"/>
    <w:rsid w:val="00BD60C2"/>
    <w:rsid w:val="00BE7FB3"/>
    <w:rsid w:val="00C06CD6"/>
    <w:rsid w:val="00C417BB"/>
    <w:rsid w:val="00C54F0E"/>
    <w:rsid w:val="00C92FB0"/>
    <w:rsid w:val="00CE46BA"/>
    <w:rsid w:val="00CE51A6"/>
    <w:rsid w:val="00CF021F"/>
    <w:rsid w:val="00D14F6D"/>
    <w:rsid w:val="00D17B4D"/>
    <w:rsid w:val="00D54F31"/>
    <w:rsid w:val="00D85778"/>
    <w:rsid w:val="00D968BB"/>
    <w:rsid w:val="00DA0AFD"/>
    <w:rsid w:val="00DB3969"/>
    <w:rsid w:val="00DF4C46"/>
    <w:rsid w:val="00E2421D"/>
    <w:rsid w:val="00E34D53"/>
    <w:rsid w:val="00EA12E4"/>
    <w:rsid w:val="00ED4D4B"/>
    <w:rsid w:val="00ED7E3E"/>
    <w:rsid w:val="00EE6EB7"/>
    <w:rsid w:val="00EF6980"/>
    <w:rsid w:val="00F37BD2"/>
    <w:rsid w:val="00F42588"/>
    <w:rsid w:val="00F70025"/>
    <w:rsid w:val="00F71A8E"/>
    <w:rsid w:val="00F7381D"/>
    <w:rsid w:val="00F77047"/>
    <w:rsid w:val="00FA0BE6"/>
    <w:rsid w:val="0165723B"/>
    <w:rsid w:val="02763421"/>
    <w:rsid w:val="041E225A"/>
    <w:rsid w:val="045D1A4F"/>
    <w:rsid w:val="04935F3D"/>
    <w:rsid w:val="04F97225"/>
    <w:rsid w:val="062D334E"/>
    <w:rsid w:val="06C71DD8"/>
    <w:rsid w:val="08223F26"/>
    <w:rsid w:val="0BD97268"/>
    <w:rsid w:val="0E821B9C"/>
    <w:rsid w:val="0EB83214"/>
    <w:rsid w:val="0EDB3341"/>
    <w:rsid w:val="0F776B83"/>
    <w:rsid w:val="0FB11E35"/>
    <w:rsid w:val="122A22BA"/>
    <w:rsid w:val="1311665D"/>
    <w:rsid w:val="14AC1E20"/>
    <w:rsid w:val="16202508"/>
    <w:rsid w:val="17516902"/>
    <w:rsid w:val="179B7607"/>
    <w:rsid w:val="17BC51AF"/>
    <w:rsid w:val="17CD3279"/>
    <w:rsid w:val="18740760"/>
    <w:rsid w:val="18E70A9D"/>
    <w:rsid w:val="18EC26D6"/>
    <w:rsid w:val="19C44955"/>
    <w:rsid w:val="1BAD5BF3"/>
    <w:rsid w:val="1CB121BD"/>
    <w:rsid w:val="1D223BC3"/>
    <w:rsid w:val="1DE615B7"/>
    <w:rsid w:val="1E4250D1"/>
    <w:rsid w:val="1E471E07"/>
    <w:rsid w:val="1EB3435F"/>
    <w:rsid w:val="1F7E34BC"/>
    <w:rsid w:val="202C4AF1"/>
    <w:rsid w:val="22A85D22"/>
    <w:rsid w:val="22E5788D"/>
    <w:rsid w:val="237C74AD"/>
    <w:rsid w:val="23FC2496"/>
    <w:rsid w:val="24427FBD"/>
    <w:rsid w:val="24541D91"/>
    <w:rsid w:val="2463224C"/>
    <w:rsid w:val="26133D59"/>
    <w:rsid w:val="2A9E7BCB"/>
    <w:rsid w:val="2D0E265E"/>
    <w:rsid w:val="2D78648B"/>
    <w:rsid w:val="2DF615B0"/>
    <w:rsid w:val="2E9A21B1"/>
    <w:rsid w:val="302517AB"/>
    <w:rsid w:val="30915954"/>
    <w:rsid w:val="313915D2"/>
    <w:rsid w:val="317158B7"/>
    <w:rsid w:val="33235CD4"/>
    <w:rsid w:val="367C79A5"/>
    <w:rsid w:val="367E3D63"/>
    <w:rsid w:val="38A714EB"/>
    <w:rsid w:val="3A1B35CB"/>
    <w:rsid w:val="3A9C15B7"/>
    <w:rsid w:val="3B170B20"/>
    <w:rsid w:val="3B1D15ED"/>
    <w:rsid w:val="3BA959AD"/>
    <w:rsid w:val="3BD45AC1"/>
    <w:rsid w:val="3DD1761D"/>
    <w:rsid w:val="3E6440C4"/>
    <w:rsid w:val="3EA51F15"/>
    <w:rsid w:val="42B03B9E"/>
    <w:rsid w:val="4307287A"/>
    <w:rsid w:val="440226AD"/>
    <w:rsid w:val="445E7B32"/>
    <w:rsid w:val="45DB1ED1"/>
    <w:rsid w:val="45FD28B0"/>
    <w:rsid w:val="46EA60D5"/>
    <w:rsid w:val="472A58C9"/>
    <w:rsid w:val="47EF499F"/>
    <w:rsid w:val="48785CE7"/>
    <w:rsid w:val="49F84261"/>
    <w:rsid w:val="4ADB7B82"/>
    <w:rsid w:val="4B7C091F"/>
    <w:rsid w:val="4C46190C"/>
    <w:rsid w:val="4DAC64F3"/>
    <w:rsid w:val="4ED509A8"/>
    <w:rsid w:val="4EF33F12"/>
    <w:rsid w:val="4F455B49"/>
    <w:rsid w:val="500311DF"/>
    <w:rsid w:val="503068E8"/>
    <w:rsid w:val="50707065"/>
    <w:rsid w:val="50BF0E25"/>
    <w:rsid w:val="51370F2F"/>
    <w:rsid w:val="513F0908"/>
    <w:rsid w:val="51811CC0"/>
    <w:rsid w:val="51982752"/>
    <w:rsid w:val="53886A48"/>
    <w:rsid w:val="54D128D2"/>
    <w:rsid w:val="560359B7"/>
    <w:rsid w:val="56E75D07"/>
    <w:rsid w:val="588F34FE"/>
    <w:rsid w:val="58944C56"/>
    <w:rsid w:val="58AF7C39"/>
    <w:rsid w:val="59F46907"/>
    <w:rsid w:val="5A206350"/>
    <w:rsid w:val="5A5D5889"/>
    <w:rsid w:val="5AB33825"/>
    <w:rsid w:val="5AB80C02"/>
    <w:rsid w:val="5AF33FBA"/>
    <w:rsid w:val="5D495FFC"/>
    <w:rsid w:val="5D57280C"/>
    <w:rsid w:val="5E170BAF"/>
    <w:rsid w:val="5E735CE1"/>
    <w:rsid w:val="5FDC1F3E"/>
    <w:rsid w:val="60AE621F"/>
    <w:rsid w:val="618A2DDE"/>
    <w:rsid w:val="61DB209F"/>
    <w:rsid w:val="63931E78"/>
    <w:rsid w:val="639434A0"/>
    <w:rsid w:val="63AF6B95"/>
    <w:rsid w:val="63F4669E"/>
    <w:rsid w:val="6467735F"/>
    <w:rsid w:val="64B846C8"/>
    <w:rsid w:val="64CC1437"/>
    <w:rsid w:val="65910DFB"/>
    <w:rsid w:val="65A017FF"/>
    <w:rsid w:val="65C959D0"/>
    <w:rsid w:val="65DB4CAE"/>
    <w:rsid w:val="66BB1D7B"/>
    <w:rsid w:val="66EE09A0"/>
    <w:rsid w:val="681B6CAF"/>
    <w:rsid w:val="684F242C"/>
    <w:rsid w:val="68B56499"/>
    <w:rsid w:val="6AE743F8"/>
    <w:rsid w:val="6CEF18CA"/>
    <w:rsid w:val="6D7B5637"/>
    <w:rsid w:val="6DA80CA9"/>
    <w:rsid w:val="6E0B0775"/>
    <w:rsid w:val="73564F30"/>
    <w:rsid w:val="7380675E"/>
    <w:rsid w:val="73E0765E"/>
    <w:rsid w:val="7517067F"/>
    <w:rsid w:val="753B337F"/>
    <w:rsid w:val="75BD207B"/>
    <w:rsid w:val="769F01EE"/>
    <w:rsid w:val="778F1CB8"/>
    <w:rsid w:val="787351D8"/>
    <w:rsid w:val="78D122C7"/>
    <w:rsid w:val="78DB6E35"/>
    <w:rsid w:val="7A1F0874"/>
    <w:rsid w:val="7A7D74D3"/>
    <w:rsid w:val="7AF63279"/>
    <w:rsid w:val="7D855EC3"/>
    <w:rsid w:val="7DC06569"/>
    <w:rsid w:val="7DE75BC5"/>
    <w:rsid w:val="7F7A42DC"/>
    <w:rsid w:val="7FF65F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F"/>
    <w:pPr>
      <w:widowControl w:val="0"/>
      <w:jc w:val="both"/>
    </w:pPr>
    <w:rPr>
      <w:rFonts w:ascii="宋体" w:cs="宋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CF021F"/>
    <w:pPr>
      <w:ind w:leftChars="2500" w:left="100"/>
    </w:pPr>
  </w:style>
  <w:style w:type="character" w:customStyle="1" w:styleId="DateChar">
    <w:name w:val="Date Char"/>
    <w:basedOn w:val="DefaultParagraphFont"/>
    <w:link w:val="Date"/>
    <w:uiPriority w:val="99"/>
    <w:semiHidden/>
    <w:locked/>
    <w:rsid w:val="00CF021F"/>
    <w:rPr>
      <w:rFonts w:ascii="宋体" w:cs="宋体"/>
      <w:kern w:val="2"/>
      <w:sz w:val="24"/>
      <w:szCs w:val="24"/>
    </w:rPr>
  </w:style>
  <w:style w:type="paragraph" w:styleId="Footer">
    <w:name w:val="footer"/>
    <w:basedOn w:val="Normal"/>
    <w:link w:val="FooterChar"/>
    <w:uiPriority w:val="99"/>
    <w:semiHidden/>
    <w:rsid w:val="00CF021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F021F"/>
    <w:rPr>
      <w:rFonts w:cs="Times New Roman"/>
      <w:sz w:val="18"/>
      <w:szCs w:val="18"/>
    </w:rPr>
  </w:style>
  <w:style w:type="paragraph" w:styleId="Header">
    <w:name w:val="header"/>
    <w:basedOn w:val="Normal"/>
    <w:link w:val="HeaderChar"/>
    <w:uiPriority w:val="99"/>
    <w:semiHidden/>
    <w:rsid w:val="00CF021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F021F"/>
    <w:rPr>
      <w:rFonts w:cs="Times New Roman"/>
      <w:sz w:val="18"/>
      <w:szCs w:val="18"/>
    </w:rPr>
  </w:style>
  <w:style w:type="table" w:styleId="TableGrid">
    <w:name w:val="Table Grid"/>
    <w:basedOn w:val="TableNormal"/>
    <w:uiPriority w:val="99"/>
    <w:locked/>
    <w:rsid w:val="00CF021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235</Words>
  <Characters>1344</Characters>
  <Application>Microsoft Office Outlook</Application>
  <DocSecurity>0</DocSecurity>
  <Lines>0</Lines>
  <Paragraphs>0</Paragraphs>
  <ScaleCrop>false</ScaleCrop>
  <Company>dd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u60001650</cp:lastModifiedBy>
  <cp:revision>42</cp:revision>
  <cp:lastPrinted>2025-03-06T00:31:00Z</cp:lastPrinted>
  <dcterms:created xsi:type="dcterms:W3CDTF">2014-09-11T07:13:00Z</dcterms:created>
  <dcterms:modified xsi:type="dcterms:W3CDTF">2025-03-06T00:31:00Z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