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480294406"/>
      <w:bookmarkStart w:id="1" w:name="_Toc387526364"/>
      <w:bookmarkStart w:id="2" w:name="_Toc12939"/>
      <w:bookmarkStart w:id="3" w:name="_Toc387526272"/>
      <w:bookmarkStart w:id="4" w:name="_Toc387526168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项目概况</w:t>
      </w:r>
      <w:bookmarkEnd w:id="0"/>
      <w:bookmarkEnd w:id="1"/>
      <w:bookmarkEnd w:id="2"/>
      <w:bookmarkEnd w:id="3"/>
      <w:bookmarkEnd w:id="4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638" w:leftChars="0" w:right="0" w:rightChars="0" w:hanging="638" w:hangingChars="266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  根据公司安全生产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工作需要。拟对我公司生活楼礼堂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+12.75米屋面PVC防水层进行更换维修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。面积约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1215㎡。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现诚邀具备相应资质的施工单位前来投标。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招标范围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48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本工程分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个标段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;</w:t>
      </w:r>
      <w:bookmarkStart w:id="15" w:name="_GoBack"/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大东纸业生活楼礼堂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屋面维修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工程</w:t>
      </w:r>
    </w:p>
    <w:bookmarkEnd w:id="15"/>
    <w:p>
      <w:pPr>
        <w:pStyle w:val="9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0"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bookmarkStart w:id="5" w:name="_Toc480294407"/>
      <w:bookmarkStart w:id="6" w:name="_Toc387526169"/>
      <w:bookmarkStart w:id="7" w:name="_Toc387526273"/>
      <w:bookmarkStart w:id="8" w:name="_Toc20597"/>
      <w:bookmarkStart w:id="9" w:name="_Toc387526365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投标人资格</w:t>
      </w:r>
      <w:bookmarkEnd w:id="5"/>
      <w:bookmarkEnd w:id="6"/>
      <w:bookmarkEnd w:id="7"/>
      <w:bookmarkEnd w:id="8"/>
      <w:bookmarkEnd w:id="9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要求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;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3.1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具有独立订立合同的能力；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320" w:lineRule="exact"/>
        <w:ind w:left="420" w:leftChars="200" w:right="0" w:rightChars="0" w:hanging="218" w:hangingChars="91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3.2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未处于被责令停业、投标资格被取消或者财产被接管、冻结和破产状态</w:t>
      </w:r>
    </w:p>
    <w:p>
      <w:pPr>
        <w:pStyle w:val="9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420" w:leftChars="200" w:right="0" w:rightChars="0" w:hanging="218" w:hangingChars="91"/>
        <w:jc w:val="both"/>
        <w:textAlignment w:val="auto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3.3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企业没有因骗取中标或者严重违约以及发生重大工程质量、安全生产事故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等违法违规问题，被有关部门暂停投标资格并在暂停期内的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36" w:leftChars="228" w:right="0" w:rightChars="0" w:hanging="360" w:hangingChars="1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3.4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投标人具有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要求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；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建筑工程施工总承包叁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资质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或建筑防水程专业承包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资质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right="0" w:rightChars="0" w:hanging="418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3.5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资格审查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需提供营业执照、企业资质证书、安全生产许可证，法定代表人资格证明书、法人授权委托书、法定代表人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及被授权人身份证复印件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被授权人在授权单位社保证明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等文件资料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（所有复印件必须加盖红章）。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420" w:leftChars="0" w:right="0" w:rightChars="0" w:hanging="420" w:hangingChars="15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资格审查</w:t>
      </w:r>
      <w:bookmarkStart w:id="10" w:name="_Toc387526370"/>
      <w:bookmarkStart w:id="11" w:name="_Toc480294409"/>
      <w:bookmarkStart w:id="12" w:name="_Toc387526278"/>
      <w:bookmarkStart w:id="13" w:name="_Toc30068"/>
      <w:bookmarkStart w:id="14" w:name="_Toc387526174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本工程采用资格预审方法。有意投标单位需在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2024年3月25日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下午4:00前将资料邮寄或递送至大东进行资格预审，超过下午4:00不再受理。审核通过单位领取招标文件.</w:t>
      </w:r>
    </w:p>
    <w:bookmarkEnd w:id="10"/>
    <w:bookmarkEnd w:id="11"/>
    <w:bookmarkEnd w:id="12"/>
    <w:bookmarkEnd w:id="13"/>
    <w:bookmarkEnd w:id="14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5，邮寄地址：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镇江新区大港东方路8号镇江大东纸业有限公司维修处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收件</w:t>
      </w:r>
      <w:r>
        <w:rPr>
          <w:rFonts w:hint="eastAsia" w:ascii="微软雅黑" w:hAnsi="微软雅黑" w:eastAsia="微软雅黑" w:cs="微软雅黑"/>
          <w:sz w:val="28"/>
          <w:szCs w:val="28"/>
        </w:rPr>
        <w:t>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周涛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电话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13952940538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大东纸业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2024年3月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15日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textAlignment w:val="auto"/>
        <w:rPr>
          <w:b w:val="0"/>
          <w:bCs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84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ineta BT"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Proxy 8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="宋体" w:hAnsi="宋体" w:eastAsia="宋体" w:cs="宋体"/>
        <w:sz w:val="18"/>
        <w:szCs w:val="18"/>
        <w:lang w:eastAsia="zh-CN"/>
      </w:rPr>
    </w:pPr>
    <w:r>
      <w:rPr>
        <w:rFonts w:hint="eastAsia" w:ascii="宋体" w:hAnsi="宋体" w:eastAsia="宋体" w:cs="宋体"/>
        <w:sz w:val="18"/>
        <w:szCs w:val="18"/>
        <w:lang w:eastAsia="zh-CN"/>
      </w:rPr>
      <w:t>大东纸业</w:t>
    </w:r>
    <w:r>
      <w:rPr>
        <w:rFonts w:hint="eastAsia" w:ascii="宋体" w:hAnsi="宋体" w:eastAsia="宋体" w:cs="宋体"/>
        <w:b w:val="0"/>
        <w:bCs w:val="0"/>
        <w:sz w:val="18"/>
        <w:szCs w:val="18"/>
        <w:lang w:eastAsia="zh-CN"/>
      </w:rPr>
      <w:t>生活楼礼堂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>屋面维修</w:t>
    </w:r>
    <w:r>
      <w:rPr>
        <w:rFonts w:hint="eastAsia" w:ascii="宋体" w:hAnsi="宋体" w:eastAsia="宋体" w:cs="宋体"/>
        <w:sz w:val="18"/>
        <w:szCs w:val="18"/>
        <w:lang w:eastAsia="zh-CN"/>
      </w:rPr>
      <w:t>工程招标公告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9291"/>
    <w:multiLevelType w:val="singleLevel"/>
    <w:tmpl w:val="624F9291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3"/>
    <w:rsid w:val="000828E6"/>
    <w:rsid w:val="000A6399"/>
    <w:rsid w:val="000B027D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A4280"/>
    <w:rsid w:val="009D43D8"/>
    <w:rsid w:val="00A00EDA"/>
    <w:rsid w:val="00A66457"/>
    <w:rsid w:val="00AB0110"/>
    <w:rsid w:val="00AD1A9D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746D"/>
    <w:rsid w:val="00D00A23"/>
    <w:rsid w:val="00D24B4C"/>
    <w:rsid w:val="00D33EF9"/>
    <w:rsid w:val="00D933D2"/>
    <w:rsid w:val="00DB4D41"/>
    <w:rsid w:val="00DF3941"/>
    <w:rsid w:val="00DF5B96"/>
    <w:rsid w:val="00E336EE"/>
    <w:rsid w:val="00E502F9"/>
    <w:rsid w:val="00E82519"/>
    <w:rsid w:val="00E95E37"/>
    <w:rsid w:val="00EB31A5"/>
    <w:rsid w:val="00EC72C8"/>
    <w:rsid w:val="00EE367A"/>
    <w:rsid w:val="00EF64FE"/>
    <w:rsid w:val="00F179D7"/>
    <w:rsid w:val="00F92A74"/>
    <w:rsid w:val="00FE12DE"/>
    <w:rsid w:val="04CD3934"/>
    <w:rsid w:val="056F6A6A"/>
    <w:rsid w:val="08744E8F"/>
    <w:rsid w:val="0B2A5713"/>
    <w:rsid w:val="11D162C5"/>
    <w:rsid w:val="11FB695B"/>
    <w:rsid w:val="15671C1A"/>
    <w:rsid w:val="17D650B9"/>
    <w:rsid w:val="19FF0363"/>
    <w:rsid w:val="1AD0558F"/>
    <w:rsid w:val="1B152FA0"/>
    <w:rsid w:val="24E725E1"/>
    <w:rsid w:val="270C2796"/>
    <w:rsid w:val="2CD31093"/>
    <w:rsid w:val="2F003661"/>
    <w:rsid w:val="32C06D3B"/>
    <w:rsid w:val="353B567E"/>
    <w:rsid w:val="3E820D8A"/>
    <w:rsid w:val="3FA320B8"/>
    <w:rsid w:val="5130027C"/>
    <w:rsid w:val="52C51530"/>
    <w:rsid w:val="57A41DBA"/>
    <w:rsid w:val="5A3C293B"/>
    <w:rsid w:val="5BEC5776"/>
    <w:rsid w:val="5F26352E"/>
    <w:rsid w:val="63BD693A"/>
    <w:rsid w:val="6AEE5E70"/>
    <w:rsid w:val="6DF35D6C"/>
    <w:rsid w:val="75B23E39"/>
    <w:rsid w:val="7A8A4C32"/>
    <w:rsid w:val="7C414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532</Characters>
  <Lines>28</Lines>
  <Paragraphs>7</Paragraphs>
  <ScaleCrop>false</ScaleCrop>
  <LinksUpToDate>false</LinksUpToDate>
  <CharactersWithSpaces>634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scb</cp:lastModifiedBy>
  <cp:lastPrinted>2024-03-15T08:12:29Z</cp:lastPrinted>
  <dcterms:modified xsi:type="dcterms:W3CDTF">2024-03-15T08:28:28Z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