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 xml:space="preserve">                 </w:t>
      </w:r>
      <w:r>
        <w:rPr>
          <w:rFonts w:hint="eastAsia" w:ascii="宋体" w:hAnsi="宋体"/>
          <w:b/>
          <w:color w:val="000000"/>
          <w:sz w:val="44"/>
          <w:szCs w:val="44"/>
        </w:rPr>
        <w:t>招标公告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/>
          <w:kern w:val="0"/>
          <w:sz w:val="24"/>
          <w:u w:val="single"/>
        </w:rPr>
      </w:pPr>
    </w:p>
    <w:p>
      <w:pPr>
        <w:pStyle w:val="9"/>
        <w:spacing w:afterLines="0" w:line="240" w:lineRule="auto"/>
        <w:rPr>
          <w:rFonts w:ascii="微软雅黑" w:hAnsi="微软雅黑" w:eastAsia="微软雅黑" w:cs="微软雅黑"/>
          <w:b w:val="0"/>
          <w:bCs w:val="0"/>
          <w:sz w:val="28"/>
          <w:szCs w:val="28"/>
        </w:rPr>
      </w:pPr>
      <w:bookmarkStart w:id="0" w:name="_Toc387526272"/>
      <w:bookmarkStart w:id="1" w:name="_Toc480294406"/>
      <w:bookmarkStart w:id="2" w:name="_Toc12939"/>
      <w:bookmarkStart w:id="3" w:name="_Toc387526168"/>
      <w:bookmarkStart w:id="4" w:name="_Toc387526364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1.  项目概况</w:t>
      </w:r>
      <w:bookmarkEnd w:id="0"/>
      <w:bookmarkEnd w:id="1"/>
      <w:bookmarkEnd w:id="2"/>
      <w:bookmarkEnd w:id="3"/>
      <w:bookmarkEnd w:id="4"/>
    </w:p>
    <w:p>
      <w:pPr>
        <w:pStyle w:val="9"/>
        <w:spacing w:afterLines="0" w:line="240" w:lineRule="auto"/>
        <w:ind w:firstLine="480"/>
        <w:rPr>
          <w:rFonts w:ascii="楷体" w:hAnsi="楷体" w:eastAsia="楷体" w:cs="楷体"/>
          <w:b w:val="0"/>
          <w:bCs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我公司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现有各类胶面导辊、压榨辊、施胶辊等，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现将各类胶辊包胶及</w:t>
      </w:r>
      <w:bookmarkStart w:id="10" w:name="_GoBack"/>
      <w:bookmarkEnd w:id="10"/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加工业务对外公开招标。</w:t>
      </w:r>
    </w:p>
    <w:p>
      <w:pPr>
        <w:pStyle w:val="9"/>
        <w:spacing w:afterLines="0" w:line="240" w:lineRule="auto"/>
        <w:rPr>
          <w:rFonts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2.  招标范围</w:t>
      </w:r>
    </w:p>
    <w:p>
      <w:pPr>
        <w:pStyle w:val="9"/>
        <w:spacing w:afterLines="0" w:line="240" w:lineRule="auto"/>
        <w:ind w:firstLine="480"/>
        <w:rPr>
          <w:rFonts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本工程分1个标段;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镇江大东纸业有限公司各类胶辊包胶及加工</w:t>
      </w:r>
    </w:p>
    <w:p>
      <w:pPr>
        <w:pStyle w:val="9"/>
        <w:spacing w:afterLines="0" w:line="240" w:lineRule="auto"/>
        <w:rPr>
          <w:rFonts w:ascii="微软雅黑" w:hAnsi="微软雅黑" w:eastAsia="微软雅黑" w:cs="微软雅黑"/>
          <w:b w:val="0"/>
          <w:bCs w:val="0"/>
          <w:sz w:val="28"/>
          <w:szCs w:val="28"/>
        </w:rPr>
      </w:pPr>
      <w:bookmarkStart w:id="5" w:name="_Toc387526365"/>
      <w:bookmarkStart w:id="6" w:name="_Toc20597"/>
      <w:bookmarkStart w:id="7" w:name="_Toc480294407"/>
      <w:bookmarkStart w:id="8" w:name="_Toc387526169"/>
      <w:bookmarkStart w:id="9" w:name="_Toc387526273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3.  投标人资格要求</w:t>
      </w:r>
      <w:bookmarkEnd w:id="5"/>
      <w:bookmarkEnd w:id="6"/>
      <w:bookmarkEnd w:id="7"/>
      <w:bookmarkEnd w:id="8"/>
      <w:bookmarkEnd w:id="9"/>
    </w:p>
    <w:p>
      <w:pPr>
        <w:adjustRightInd w:val="0"/>
        <w:snapToGrid w:val="0"/>
        <w:ind w:firstLine="437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3.1 </w:t>
      </w:r>
      <w:r>
        <w:rPr>
          <w:rFonts w:hint="eastAsia" w:ascii="楷体" w:hAnsi="楷体" w:eastAsia="楷体" w:cs="楷体"/>
          <w:color w:val="000000"/>
          <w:sz w:val="24"/>
        </w:rPr>
        <w:t>具有独立订立合同的能力。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</w:p>
    <w:p>
      <w:pPr>
        <w:adjustRightInd w:val="0"/>
        <w:snapToGrid w:val="0"/>
        <w:ind w:firstLine="437"/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3.2 </w:t>
      </w:r>
      <w:r>
        <w:rPr>
          <w:rFonts w:hint="eastAsia" w:ascii="楷体" w:hAnsi="楷体" w:eastAsia="楷体" w:cs="楷体"/>
          <w:color w:val="000000"/>
          <w:sz w:val="24"/>
        </w:rPr>
        <w:t>未处于被责令停业、投标资格被取消或者财产被接管、冻结和破产状态。</w:t>
      </w:r>
    </w:p>
    <w:p>
      <w:pPr>
        <w:adjustRightInd w:val="0"/>
        <w:snapToGrid w:val="0"/>
        <w:ind w:firstLine="437"/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3.3 </w:t>
      </w:r>
      <w:r>
        <w:rPr>
          <w:rFonts w:hint="eastAsia" w:ascii="楷体" w:hAnsi="楷体" w:eastAsia="楷体" w:cs="楷体"/>
          <w:color w:val="000000"/>
          <w:sz w:val="24"/>
        </w:rPr>
        <w:t>企业没有因骗取中标或者严重违约以及发生重大工程质量、安全生产事故等违法违规问题，被有关部门暂停投标资格并在暂停期内的。</w:t>
      </w:r>
    </w:p>
    <w:p>
      <w:pPr>
        <w:shd w:val="clear" w:color="auto" w:fill="FFFFFF"/>
        <w:adjustRightInd w:val="0"/>
        <w:snapToGrid w:val="0"/>
        <w:ind w:firstLine="480" w:firstLineChars="200"/>
        <w:rPr>
          <w:rFonts w:ascii="楷体" w:hAnsi="楷体" w:eastAsia="楷体" w:cs="楷体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3.</w:t>
      </w: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t>4</w:t>
      </w:r>
      <w:r>
        <w:rPr>
          <w:rFonts w:hint="eastAsia" w:ascii="楷体" w:hAnsi="楷体" w:eastAsia="楷体" w:cs="楷体"/>
          <w:color w:val="000000"/>
          <w:sz w:val="24"/>
        </w:rPr>
        <w:t>资格审查</w:t>
      </w:r>
      <w:r>
        <w:rPr>
          <w:rFonts w:hint="eastAsia" w:ascii="楷体" w:hAnsi="楷体" w:eastAsia="楷体" w:cs="楷体"/>
          <w:sz w:val="24"/>
        </w:rPr>
        <w:t>时，需提供营业执照、企业资质证书、安全生产许可证，法定代表人资格证明书、法人授权委托书等文件资料。</w:t>
      </w:r>
    </w:p>
    <w:p>
      <w:pPr>
        <w:adjustRightInd w:val="0"/>
        <w:snapToGrid w:val="0"/>
        <w:ind w:firstLine="480"/>
        <w:jc w:val="left"/>
        <w:rPr>
          <w:rFonts w:ascii="楷体" w:hAnsi="楷体" w:eastAsia="楷体" w:cs="楷体"/>
          <w:sz w:val="24"/>
        </w:rPr>
      </w:pPr>
    </w:p>
    <w:p>
      <w:pPr>
        <w:pStyle w:val="9"/>
        <w:spacing w:afterLines="0" w:line="240" w:lineRule="auto"/>
        <w:rPr>
          <w:rFonts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4. 资格审查 ;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本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项目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采用资格预审方法，即有意投标单位需在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yellow"/>
        </w:rPr>
        <w:t>202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yellow"/>
        </w:rPr>
        <w:t>年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yellow"/>
        </w:rPr>
        <w:t>月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yellow"/>
          <w:lang w:val="en-US" w:eastAsia="zh-CN"/>
        </w:rPr>
        <w:t>28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yellow"/>
        </w:rPr>
        <w:t>日下午4:00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前携带资料到大东进行资格预审，超过下午4:00不再受理。审核通过单位领取招标文件。</w:t>
      </w:r>
    </w:p>
    <w:p>
      <w:pPr>
        <w:pStyle w:val="9"/>
        <w:spacing w:afterLines="0" w:line="240" w:lineRule="auto"/>
        <w:rPr>
          <w:rFonts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5. 本次招标评标方法：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综合评分法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；</w:t>
      </w:r>
    </w:p>
    <w:p>
      <w:pPr>
        <w:pStyle w:val="9"/>
        <w:spacing w:afterLines="0" w:line="240" w:lineRule="auto"/>
        <w:rPr>
          <w:rFonts w:hint="eastAsia" w:ascii="楷体" w:hAnsi="楷体" w:eastAsia="楷体" w:cs="楷体"/>
          <w:b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6.</w:t>
      </w:r>
      <w:r>
        <w:rPr>
          <w:rFonts w:hint="eastAsia" w:ascii="微软雅黑" w:hAnsi="微软雅黑" w:eastAsia="微软雅黑" w:cs="微软雅黑"/>
          <w:b w:val="0"/>
          <w:sz w:val="28"/>
          <w:szCs w:val="28"/>
        </w:rPr>
        <w:t xml:space="preserve">  联系人：</w:t>
      </w:r>
      <w:r>
        <w:rPr>
          <w:rFonts w:hint="eastAsia" w:ascii="楷体" w:hAnsi="楷体" w:eastAsia="楷体" w:cs="楷体"/>
          <w:b w:val="0"/>
          <w:sz w:val="24"/>
          <w:szCs w:val="24"/>
          <w:lang w:val="en-US" w:eastAsia="zh-CN"/>
        </w:rPr>
        <w:t>季红兵</w:t>
      </w:r>
      <w:r>
        <w:rPr>
          <w:rFonts w:hint="eastAsia" w:ascii="楷体" w:hAnsi="楷体" w:eastAsia="楷体" w:cs="楷体"/>
          <w:b w:val="0"/>
          <w:sz w:val="24"/>
          <w:szCs w:val="24"/>
        </w:rPr>
        <w:t xml:space="preserve">      电话 ：1</w:t>
      </w:r>
      <w:r>
        <w:rPr>
          <w:rFonts w:hint="eastAsia" w:ascii="楷体" w:hAnsi="楷体" w:eastAsia="楷体" w:cs="楷体"/>
          <w:b w:val="0"/>
          <w:sz w:val="24"/>
          <w:szCs w:val="24"/>
          <w:lang w:val="en-US" w:eastAsia="zh-CN"/>
        </w:rPr>
        <w:t>3655298560</w:t>
      </w:r>
    </w:p>
    <w:p>
      <w:pPr>
        <w:pStyle w:val="9"/>
        <w:spacing w:afterLines="0" w:line="240" w:lineRule="auto"/>
        <w:rPr>
          <w:rFonts w:hint="eastAsia" w:ascii="楷体" w:hAnsi="楷体" w:eastAsia="楷体" w:cs="楷体"/>
          <w:b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sz w:val="24"/>
          <w:szCs w:val="24"/>
          <w:lang w:val="en-US" w:eastAsia="zh-CN"/>
        </w:rPr>
        <w:t xml:space="preserve">              潘华峰      电话：13775350048</w:t>
      </w:r>
    </w:p>
    <w:p>
      <w:pPr>
        <w:rPr>
          <w:rFonts w:ascii="楷体" w:hAnsi="楷体" w:eastAsia="楷体" w:cs="楷体"/>
          <w:sz w:val="24"/>
        </w:rPr>
      </w:pP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sz w:val="24"/>
        </w:rPr>
        <w:t xml:space="preserve">  镇江大东纸业有限公司</w:t>
      </w:r>
    </w:p>
    <w:p>
      <w:pPr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                                           202</w:t>
      </w:r>
      <w:r>
        <w:rPr>
          <w:rFonts w:hint="eastAsia" w:ascii="楷体" w:hAnsi="楷体" w:eastAsia="楷体" w:cs="楷体"/>
          <w:sz w:val="24"/>
          <w:lang w:val="en-US" w:eastAsia="zh-CN"/>
        </w:rPr>
        <w:t>3</w:t>
      </w:r>
      <w:r>
        <w:rPr>
          <w:rFonts w:hint="eastAsia" w:ascii="楷体" w:hAnsi="楷体" w:eastAsia="楷体" w:cs="楷体"/>
          <w:sz w:val="24"/>
        </w:rPr>
        <w:t>年</w:t>
      </w:r>
      <w:r>
        <w:rPr>
          <w:rFonts w:hint="eastAsia" w:ascii="楷体" w:hAnsi="楷体" w:eastAsia="楷体" w:cs="楷体"/>
          <w:sz w:val="24"/>
          <w:lang w:val="en-US" w:eastAsia="zh-CN"/>
        </w:rPr>
        <w:t>4</w:t>
      </w:r>
      <w:r>
        <w:rPr>
          <w:rFonts w:hint="eastAsia" w:ascii="楷体" w:hAnsi="楷体" w:eastAsia="楷体" w:cs="楷体"/>
          <w:sz w:val="24"/>
        </w:rPr>
        <w:t>月</w:t>
      </w:r>
      <w:r>
        <w:rPr>
          <w:rFonts w:hint="eastAsia" w:ascii="楷体" w:hAnsi="楷体" w:eastAsia="楷体" w:cs="楷体"/>
          <w:sz w:val="24"/>
          <w:lang w:val="en-US" w:eastAsia="zh-CN"/>
        </w:rPr>
        <w:t>20</w:t>
      </w:r>
      <w:r>
        <w:rPr>
          <w:rFonts w:hint="eastAsia" w:ascii="楷体" w:hAnsi="楷体" w:eastAsia="楷体" w:cs="楷体"/>
          <w:sz w:val="24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">
    <w:altName w:val="Arial Unicode MS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中粗黑_GBK"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纤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黑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大东纸业</w:t>
    </w:r>
    <w:r>
      <w:rPr>
        <w:rFonts w:hint="eastAsia"/>
        <w:lang w:eastAsia="zh-CN"/>
      </w:rPr>
      <w:t>行车及小型单轨起重机全年维修保养</w:t>
    </w:r>
    <w:r>
      <w:rPr>
        <w:rFonts w:hint="eastAsia"/>
      </w:rPr>
      <w:t>招标公告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23"/>
    <w:rsid w:val="00025B52"/>
    <w:rsid w:val="000828E6"/>
    <w:rsid w:val="000A6399"/>
    <w:rsid w:val="000B027D"/>
    <w:rsid w:val="00126F3B"/>
    <w:rsid w:val="0013125C"/>
    <w:rsid w:val="00135A78"/>
    <w:rsid w:val="00164402"/>
    <w:rsid w:val="00177B9F"/>
    <w:rsid w:val="00192A21"/>
    <w:rsid w:val="001A1752"/>
    <w:rsid w:val="001D3859"/>
    <w:rsid w:val="001F66F3"/>
    <w:rsid w:val="00211DB3"/>
    <w:rsid w:val="0022028F"/>
    <w:rsid w:val="00244945"/>
    <w:rsid w:val="00291222"/>
    <w:rsid w:val="00297248"/>
    <w:rsid w:val="002D7120"/>
    <w:rsid w:val="002E24BC"/>
    <w:rsid w:val="002E5302"/>
    <w:rsid w:val="00372B56"/>
    <w:rsid w:val="003B6557"/>
    <w:rsid w:val="003C0096"/>
    <w:rsid w:val="003F1123"/>
    <w:rsid w:val="004612E2"/>
    <w:rsid w:val="00461B71"/>
    <w:rsid w:val="0047655C"/>
    <w:rsid w:val="004D2C9D"/>
    <w:rsid w:val="0050451D"/>
    <w:rsid w:val="005B5D96"/>
    <w:rsid w:val="006165D0"/>
    <w:rsid w:val="00653BF1"/>
    <w:rsid w:val="00675D7B"/>
    <w:rsid w:val="00684285"/>
    <w:rsid w:val="00694EE7"/>
    <w:rsid w:val="006D09E9"/>
    <w:rsid w:val="006F0FB5"/>
    <w:rsid w:val="007568D8"/>
    <w:rsid w:val="0077355B"/>
    <w:rsid w:val="007B6196"/>
    <w:rsid w:val="007E5A6B"/>
    <w:rsid w:val="0087098C"/>
    <w:rsid w:val="008B0F42"/>
    <w:rsid w:val="008D576C"/>
    <w:rsid w:val="008E2FE5"/>
    <w:rsid w:val="008F7011"/>
    <w:rsid w:val="00903072"/>
    <w:rsid w:val="00906F7A"/>
    <w:rsid w:val="00973F30"/>
    <w:rsid w:val="009A4280"/>
    <w:rsid w:val="009D43D8"/>
    <w:rsid w:val="00A00EDA"/>
    <w:rsid w:val="00A1282C"/>
    <w:rsid w:val="00A66457"/>
    <w:rsid w:val="00AB0110"/>
    <w:rsid w:val="00AD1A9D"/>
    <w:rsid w:val="00AE02D5"/>
    <w:rsid w:val="00B00D75"/>
    <w:rsid w:val="00B1519E"/>
    <w:rsid w:val="00B37385"/>
    <w:rsid w:val="00B42B23"/>
    <w:rsid w:val="00B42B8E"/>
    <w:rsid w:val="00B4320F"/>
    <w:rsid w:val="00B44755"/>
    <w:rsid w:val="00BA7337"/>
    <w:rsid w:val="00BB2762"/>
    <w:rsid w:val="00BF54A8"/>
    <w:rsid w:val="00BF5EEA"/>
    <w:rsid w:val="00C06555"/>
    <w:rsid w:val="00C60505"/>
    <w:rsid w:val="00C75345"/>
    <w:rsid w:val="00CA7C92"/>
    <w:rsid w:val="00CC1E68"/>
    <w:rsid w:val="00CD44A3"/>
    <w:rsid w:val="00CD746D"/>
    <w:rsid w:val="00D00A23"/>
    <w:rsid w:val="00D24B4C"/>
    <w:rsid w:val="00D2613E"/>
    <w:rsid w:val="00D33EF9"/>
    <w:rsid w:val="00D933D2"/>
    <w:rsid w:val="00DB4D41"/>
    <w:rsid w:val="00DF3941"/>
    <w:rsid w:val="00DF5B96"/>
    <w:rsid w:val="00E336EE"/>
    <w:rsid w:val="00E502F9"/>
    <w:rsid w:val="00E51FC9"/>
    <w:rsid w:val="00E67A63"/>
    <w:rsid w:val="00E82519"/>
    <w:rsid w:val="00E95E37"/>
    <w:rsid w:val="00EB31A5"/>
    <w:rsid w:val="00EC72C8"/>
    <w:rsid w:val="00EE367A"/>
    <w:rsid w:val="00EF64FE"/>
    <w:rsid w:val="00F179D7"/>
    <w:rsid w:val="00F8516A"/>
    <w:rsid w:val="00F92A74"/>
    <w:rsid w:val="00FA510D"/>
    <w:rsid w:val="00FE12DE"/>
    <w:rsid w:val="056F6A6A"/>
    <w:rsid w:val="08744E8F"/>
    <w:rsid w:val="0B2A5713"/>
    <w:rsid w:val="0C9F5FB6"/>
    <w:rsid w:val="0F980198"/>
    <w:rsid w:val="0FB977D4"/>
    <w:rsid w:val="115B5594"/>
    <w:rsid w:val="15671C1A"/>
    <w:rsid w:val="17D650B9"/>
    <w:rsid w:val="1AD0558F"/>
    <w:rsid w:val="1AE703AB"/>
    <w:rsid w:val="1B152FA0"/>
    <w:rsid w:val="1B677865"/>
    <w:rsid w:val="27882385"/>
    <w:rsid w:val="297D72EB"/>
    <w:rsid w:val="2CD31093"/>
    <w:rsid w:val="353B567E"/>
    <w:rsid w:val="35E74F93"/>
    <w:rsid w:val="3D40688C"/>
    <w:rsid w:val="3F833E3F"/>
    <w:rsid w:val="3FA320B8"/>
    <w:rsid w:val="491A2D26"/>
    <w:rsid w:val="49B27B03"/>
    <w:rsid w:val="52C51530"/>
    <w:rsid w:val="57A41DBA"/>
    <w:rsid w:val="57B02D69"/>
    <w:rsid w:val="5A3C293B"/>
    <w:rsid w:val="5DEE7601"/>
    <w:rsid w:val="63BD693A"/>
    <w:rsid w:val="64DB7839"/>
    <w:rsid w:val="668B023F"/>
    <w:rsid w:val="69256B08"/>
    <w:rsid w:val="6AEE5E70"/>
    <w:rsid w:val="6C0A38F7"/>
    <w:rsid w:val="6E5E46F2"/>
    <w:rsid w:val="75B23E39"/>
    <w:rsid w:val="7A8A4C32"/>
    <w:rsid w:val="7EC504CA"/>
    <w:rsid w:val="7F3A39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样式 标题 2 + 黑色 行距: 1.5 倍行距"/>
    <w:basedOn w:val="2"/>
    <w:qFormat/>
    <w:uiPriority w:val="0"/>
    <w:pPr>
      <w:adjustRightInd w:val="0"/>
      <w:snapToGrid w:val="0"/>
      <w:spacing w:before="0" w:afterLines="50" w:line="360" w:lineRule="auto"/>
    </w:pPr>
    <w:rPr>
      <w:rFonts w:ascii="Arial" w:hAnsi="Arial" w:eastAsia="宋体" w:cs="宋体"/>
      <w:color w:val="000000"/>
      <w:szCs w:val="20"/>
    </w:rPr>
  </w:style>
  <w:style w:type="paragraph" w:customStyle="1" w:styleId="1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标题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2 Char1"/>
    <w:qFormat/>
    <w:uiPriority w:val="0"/>
    <w:rPr>
      <w:rFonts w:ascii="Arial" w:hAnsi="Arial" w:eastAsia="黑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3A148D-C49C-4F7E-90B7-074DF3362F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dd</Company>
  <Pages>2</Pages>
  <Words>102</Words>
  <Characters>587</Characters>
  <Lines>4</Lines>
  <Paragraphs>1</Paragraphs>
  <ScaleCrop>false</ScaleCrop>
  <LinksUpToDate>false</LinksUpToDate>
  <CharactersWithSpaces>688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2018-07-17T02:37:00Z</dcterms:created>
  <dc:creator>冯彦刚</dc:creator>
  <cp:lastModifiedBy>u60001247</cp:lastModifiedBy>
  <cp:lastPrinted>2021-08-23T01:00:00Z</cp:lastPrinted>
  <dcterms:modified xsi:type="dcterms:W3CDTF">2023-04-20T00:31:00Z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