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2" w:rsidRDefault="00C61822" w:rsidP="00C6182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附件一、次氯酸钠</w:t>
      </w:r>
      <w:r w:rsidR="00D10280">
        <w:rPr>
          <w:rFonts w:hint="eastAsia"/>
          <w:sz w:val="32"/>
          <w:szCs w:val="32"/>
        </w:rPr>
        <w:t>等</w:t>
      </w:r>
      <w:r w:rsidRPr="00EB6CB6">
        <w:rPr>
          <w:rFonts w:hint="eastAsia"/>
          <w:sz w:val="32"/>
          <w:szCs w:val="32"/>
        </w:rPr>
        <w:t>品质要求</w:t>
      </w:r>
      <w:r>
        <w:rPr>
          <w:rFonts w:hint="eastAsia"/>
          <w:sz w:val="32"/>
          <w:szCs w:val="32"/>
        </w:rPr>
        <w:t>:</w:t>
      </w:r>
    </w:p>
    <w:p w:rsidR="00C61822" w:rsidRPr="00EB6CB6" w:rsidRDefault="00C61822" w:rsidP="00C6182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、次氯酸钠</w:t>
      </w:r>
      <w:r w:rsidR="005049A7">
        <w:rPr>
          <w:rFonts w:hint="eastAsia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40"/>
        <w:gridCol w:w="5682"/>
      </w:tblGrid>
      <w:tr w:rsidR="00C61822" w:rsidRPr="00EB6CB6" w:rsidTr="001E6CA8">
        <w:tc>
          <w:tcPr>
            <w:tcW w:w="2840" w:type="dxa"/>
          </w:tcPr>
          <w:p w:rsidR="00C61822" w:rsidRPr="00EB6CB6" w:rsidRDefault="00C61822" w:rsidP="001E6C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有效氯含量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5682" w:type="dxa"/>
          </w:tcPr>
          <w:p w:rsidR="00C61822" w:rsidRPr="00EB6CB6" w:rsidRDefault="00C61822" w:rsidP="001E6CA8">
            <w:pPr>
              <w:jc w:val="center"/>
              <w:rPr>
                <w:sz w:val="28"/>
                <w:szCs w:val="28"/>
              </w:rPr>
            </w:pPr>
            <w:r w:rsidRPr="007A1524">
              <w:rPr>
                <w:rFonts w:asciiTheme="minorEastAsia" w:hAnsiTheme="minorEastAsia" w:hint="eastAsia"/>
                <w:sz w:val="28"/>
                <w:szCs w:val="28"/>
              </w:rPr>
              <w:t>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</w:tr>
      <w:tr w:rsidR="00C61822" w:rsidRPr="00EB6CB6" w:rsidTr="001E6CA8">
        <w:tc>
          <w:tcPr>
            <w:tcW w:w="2840" w:type="dxa"/>
          </w:tcPr>
          <w:p w:rsidR="00C61822" w:rsidRPr="00EB6CB6" w:rsidRDefault="00C61822" w:rsidP="001E6C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游离碱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5682" w:type="dxa"/>
          </w:tcPr>
          <w:p w:rsidR="00C61822" w:rsidRPr="00EB6CB6" w:rsidRDefault="00C61822" w:rsidP="001E6CA8">
            <w:pPr>
              <w:jc w:val="center"/>
              <w:rPr>
                <w:sz w:val="28"/>
                <w:szCs w:val="28"/>
              </w:rPr>
            </w:pPr>
            <w:r w:rsidRPr="007A1524">
              <w:rPr>
                <w:rFonts w:asciiTheme="minorEastAsia" w:hAnsiTheme="minorEastAsia" w:hint="eastAsia"/>
                <w:sz w:val="28"/>
                <w:szCs w:val="28"/>
              </w:rPr>
              <w:t>≤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1.0</w:t>
            </w:r>
          </w:p>
        </w:tc>
      </w:tr>
    </w:tbl>
    <w:p w:rsidR="00471595" w:rsidRDefault="00471595">
      <w:pPr>
        <w:rPr>
          <w:rFonts w:asciiTheme="majorEastAsia" w:eastAsiaTheme="majorEastAsia" w:hAnsiTheme="majorEastAsia"/>
          <w:sz w:val="28"/>
          <w:szCs w:val="28"/>
        </w:rPr>
      </w:pPr>
    </w:p>
    <w:p w:rsidR="00783AF9" w:rsidRDefault="0047159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783AF9">
        <w:rPr>
          <w:rFonts w:asciiTheme="majorEastAsia" w:eastAsiaTheme="majorEastAsia" w:hAnsiTheme="majorEastAsia" w:hint="eastAsia"/>
          <w:sz w:val="28"/>
          <w:szCs w:val="28"/>
        </w:rPr>
        <w:t>、聚合氯化铝</w:t>
      </w:r>
      <w:r w:rsidR="005049A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（污水）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783AF9" w:rsidTr="00783AF9">
        <w:tc>
          <w:tcPr>
            <w:tcW w:w="4261" w:type="dxa"/>
          </w:tcPr>
          <w:p w:rsidR="00783AF9" w:rsidRDefault="00783AF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AL</w:t>
            </w:r>
            <w:r w:rsidRPr="00783AF9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Pr="00783AF9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含量  %</w:t>
            </w:r>
          </w:p>
        </w:tc>
        <w:tc>
          <w:tcPr>
            <w:tcW w:w="4261" w:type="dxa"/>
          </w:tcPr>
          <w:p w:rsidR="00783AF9" w:rsidRPr="00783AF9" w:rsidRDefault="00783AF9" w:rsidP="00783A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A1524">
              <w:rPr>
                <w:rFonts w:asciiTheme="minorEastAsia" w:hAnsiTheme="minorEastAsia" w:hint="eastAsia"/>
                <w:sz w:val="28"/>
                <w:szCs w:val="28"/>
              </w:rPr>
              <w:t>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10.0</w:t>
            </w:r>
          </w:p>
        </w:tc>
      </w:tr>
      <w:tr w:rsidR="00783AF9" w:rsidTr="00783AF9">
        <w:tc>
          <w:tcPr>
            <w:tcW w:w="4261" w:type="dxa"/>
          </w:tcPr>
          <w:p w:rsidR="00783AF9" w:rsidRDefault="00783AF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盐基度%</w:t>
            </w:r>
          </w:p>
        </w:tc>
        <w:tc>
          <w:tcPr>
            <w:tcW w:w="4261" w:type="dxa"/>
          </w:tcPr>
          <w:p w:rsidR="00783AF9" w:rsidRDefault="00783AF9" w:rsidP="00783A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50.0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85.0</w:t>
            </w:r>
          </w:p>
        </w:tc>
      </w:tr>
      <w:tr w:rsidR="00783AF9" w:rsidTr="00783AF9">
        <w:tc>
          <w:tcPr>
            <w:tcW w:w="4261" w:type="dxa"/>
          </w:tcPr>
          <w:p w:rsidR="00783AF9" w:rsidRDefault="00783AF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水不溶物%</w:t>
            </w:r>
          </w:p>
        </w:tc>
        <w:tc>
          <w:tcPr>
            <w:tcW w:w="4261" w:type="dxa"/>
          </w:tcPr>
          <w:p w:rsidR="00783AF9" w:rsidRDefault="00783AF9" w:rsidP="00783A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1524">
              <w:rPr>
                <w:rFonts w:asciiTheme="minorEastAsia" w:hAnsiTheme="minorEastAsia" w:hint="eastAsia"/>
                <w:sz w:val="28"/>
                <w:szCs w:val="28"/>
              </w:rPr>
              <w:t>≤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0.5</w:t>
            </w:r>
          </w:p>
        </w:tc>
      </w:tr>
      <w:tr w:rsidR="00783AF9" w:rsidTr="00783AF9">
        <w:tc>
          <w:tcPr>
            <w:tcW w:w="4261" w:type="dxa"/>
          </w:tcPr>
          <w:p w:rsidR="00783AF9" w:rsidRDefault="00783AF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相对密度（20</w:t>
            </w:r>
            <w:r w:rsidRPr="00783AF9">
              <w:rPr>
                <w:rFonts w:asciiTheme="majorEastAsia" w:eastAsiaTheme="majorEastAsia" w:hAnsiTheme="majorEastAsia" w:hint="eastAsia"/>
                <w:sz w:val="28"/>
                <w:szCs w:val="28"/>
              </w:rPr>
              <w:t>℃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）g/cm</w:t>
            </w:r>
            <w:r w:rsidRPr="00783AF9">
              <w:rPr>
                <w:rFonts w:asciiTheme="majorEastAsia" w:eastAsiaTheme="majorEastAsia" w:hAnsiTheme="majorEastAsia" w:hint="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61" w:type="dxa"/>
          </w:tcPr>
          <w:p w:rsidR="00783AF9" w:rsidRDefault="00783AF9" w:rsidP="00783A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1524">
              <w:rPr>
                <w:rFonts w:asciiTheme="minorEastAsia" w:hAnsiTheme="minorEastAsia" w:hint="eastAsia"/>
                <w:sz w:val="28"/>
                <w:szCs w:val="28"/>
              </w:rPr>
              <w:t>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1.19</w:t>
            </w:r>
          </w:p>
        </w:tc>
      </w:tr>
      <w:tr w:rsidR="001706BF" w:rsidTr="001706BF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6BF" w:rsidRDefault="001706BF" w:rsidP="00ED628E">
            <w:pPr>
              <w:rPr>
                <w:rFonts w:ascii="Calibri" w:eastAsiaTheme="majorEastAsia" w:hAnsi="Calibri"/>
                <w:sz w:val="28"/>
                <w:szCs w:val="28"/>
              </w:rPr>
            </w:pPr>
            <w:r>
              <w:rPr>
                <w:rFonts w:ascii="Calibri" w:eastAsiaTheme="majorEastAsia" w:hAnsiTheme="majorEastAsia" w:hint="eastAsia"/>
                <w:sz w:val="28"/>
                <w:szCs w:val="28"/>
              </w:rPr>
              <w:t>外观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6BF" w:rsidRDefault="001706BF" w:rsidP="00ED628E">
            <w:pPr>
              <w:jc w:val="center"/>
              <w:rPr>
                <w:rFonts w:ascii="Calibri" w:eastAsiaTheme="majorEastAsia" w:hAnsi="Calibri"/>
                <w:sz w:val="28"/>
                <w:szCs w:val="28"/>
              </w:rPr>
            </w:pPr>
            <w:r>
              <w:rPr>
                <w:rFonts w:ascii="Calibri" w:eastAsiaTheme="majorEastAsia" w:hAnsiTheme="majorEastAsia" w:hint="eastAsia"/>
                <w:sz w:val="28"/>
                <w:szCs w:val="28"/>
              </w:rPr>
              <w:t>淡黄色或黄色</w:t>
            </w:r>
          </w:p>
        </w:tc>
      </w:tr>
    </w:tbl>
    <w:p w:rsidR="001706BF" w:rsidRPr="00A035D3" w:rsidRDefault="001706BF" w:rsidP="001706BF">
      <w:pPr>
        <w:rPr>
          <w:rFonts w:asciiTheme="majorEastAsia" w:eastAsiaTheme="majorEastAsia" w:hAnsiTheme="majorEastAsia"/>
          <w:sz w:val="28"/>
          <w:szCs w:val="28"/>
        </w:rPr>
      </w:pPr>
    </w:p>
    <w:p w:rsidR="0071713E" w:rsidRDefault="007D766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3、聚合氯化铝 （</w:t>
      </w:r>
      <w:r w:rsidR="001A0885">
        <w:rPr>
          <w:rFonts w:asciiTheme="majorEastAsia" w:eastAsiaTheme="majorEastAsia" w:hAnsiTheme="majorEastAsia" w:hint="eastAsia"/>
          <w:sz w:val="28"/>
          <w:szCs w:val="28"/>
        </w:rPr>
        <w:t>饮用</w:t>
      </w:r>
      <w:r>
        <w:rPr>
          <w:rFonts w:asciiTheme="majorEastAsia" w:eastAsiaTheme="majorEastAsia" w:hAnsiTheme="majorEastAsia" w:hint="eastAsia"/>
          <w:sz w:val="28"/>
          <w:szCs w:val="28"/>
        </w:rPr>
        <w:t>水）</w:t>
      </w:r>
    </w:p>
    <w:p w:rsidR="007D766E" w:rsidRDefault="007D766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执行标准GB15892-2009</w:t>
      </w:r>
    </w:p>
    <w:p w:rsidR="00884802" w:rsidRDefault="00884802" w:rsidP="00471595">
      <w:pPr>
        <w:rPr>
          <w:sz w:val="32"/>
          <w:szCs w:val="32"/>
        </w:rPr>
      </w:pPr>
    </w:p>
    <w:p w:rsidR="00471595" w:rsidRDefault="007D766E" w:rsidP="004715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471595">
        <w:rPr>
          <w:rFonts w:hint="eastAsia"/>
          <w:sz w:val="32"/>
          <w:szCs w:val="32"/>
        </w:rPr>
        <w:t>、氨水</w:t>
      </w:r>
    </w:p>
    <w:tbl>
      <w:tblPr>
        <w:tblStyle w:val="a3"/>
        <w:tblW w:w="0" w:type="auto"/>
        <w:tblLook w:val="04A0"/>
      </w:tblPr>
      <w:tblGrid>
        <w:gridCol w:w="2840"/>
        <w:gridCol w:w="5682"/>
      </w:tblGrid>
      <w:tr w:rsidR="00471595" w:rsidRPr="00EB6CB6" w:rsidTr="00A83C8D">
        <w:tc>
          <w:tcPr>
            <w:tcW w:w="2840" w:type="dxa"/>
          </w:tcPr>
          <w:p w:rsidR="00471595" w:rsidRPr="00EB6CB6" w:rsidRDefault="00471595" w:rsidP="00A83C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5682" w:type="dxa"/>
          </w:tcPr>
          <w:p w:rsidR="00471595" w:rsidRPr="00EB6CB6" w:rsidRDefault="00471595" w:rsidP="00A83C8D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标准</w:t>
            </w:r>
          </w:p>
        </w:tc>
      </w:tr>
      <w:tr w:rsidR="00471595" w:rsidRPr="00EB6CB6" w:rsidTr="00A83C8D">
        <w:tc>
          <w:tcPr>
            <w:tcW w:w="2840" w:type="dxa"/>
          </w:tcPr>
          <w:p w:rsidR="00471595" w:rsidRPr="00EB6CB6" w:rsidRDefault="00471595" w:rsidP="00A83C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20%</w:t>
            </w:r>
            <w:r>
              <w:rPr>
                <w:rFonts w:hint="eastAsia"/>
                <w:sz w:val="28"/>
                <w:szCs w:val="28"/>
              </w:rPr>
              <w:t>氨水</w:t>
            </w:r>
          </w:p>
        </w:tc>
        <w:tc>
          <w:tcPr>
            <w:tcW w:w="5682" w:type="dxa"/>
          </w:tcPr>
          <w:p w:rsidR="00471595" w:rsidRPr="00EB6CB6" w:rsidRDefault="00471595" w:rsidP="00A83C8D">
            <w:pPr>
              <w:jc w:val="center"/>
              <w:rPr>
                <w:sz w:val="28"/>
                <w:szCs w:val="28"/>
              </w:rPr>
            </w:pPr>
            <w:r w:rsidRPr="00997FBB">
              <w:rPr>
                <w:rFonts w:asciiTheme="minorEastAsia" w:hAnsiTheme="minorEastAsia" w:hint="eastAsia"/>
                <w:sz w:val="28"/>
                <w:szCs w:val="28"/>
              </w:rPr>
              <w:t>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20%</w:t>
            </w:r>
          </w:p>
        </w:tc>
      </w:tr>
    </w:tbl>
    <w:p w:rsidR="00E429E7" w:rsidRDefault="00E429E7" w:rsidP="00E429E7">
      <w:pPr>
        <w:rPr>
          <w:rFonts w:ascii="Calibri" w:eastAsiaTheme="majorEastAsia" w:hAnsi="Calibri"/>
          <w:sz w:val="28"/>
          <w:szCs w:val="28"/>
        </w:rPr>
      </w:pPr>
      <w:r>
        <w:rPr>
          <w:rFonts w:ascii="Calibri" w:eastAsiaTheme="majorEastAsia" w:hAnsi="Calibri" w:hint="eastAsia"/>
          <w:sz w:val="28"/>
          <w:szCs w:val="28"/>
        </w:rPr>
        <w:t>5</w:t>
      </w:r>
      <w:r>
        <w:rPr>
          <w:rFonts w:ascii="Calibri" w:eastAsiaTheme="majorEastAsia" w:hAnsiTheme="majorEastAsia" w:hint="eastAsia"/>
          <w:sz w:val="28"/>
          <w:szCs w:val="28"/>
        </w:rPr>
        <w:t>、盐酸</w:t>
      </w: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E429E7" w:rsidTr="00E429E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9E7" w:rsidRDefault="00E429E7">
            <w:pPr>
              <w:rPr>
                <w:rFonts w:ascii="Calibri" w:eastAsiaTheme="majorEastAsia" w:hAnsi="Calibri"/>
                <w:sz w:val="28"/>
                <w:szCs w:val="28"/>
              </w:rPr>
            </w:pPr>
            <w:r>
              <w:rPr>
                <w:rFonts w:ascii="Calibri" w:eastAsiaTheme="majorEastAsia" w:hAnsi="Calibri"/>
                <w:sz w:val="28"/>
                <w:szCs w:val="28"/>
              </w:rPr>
              <w:t>HCL</w:t>
            </w:r>
            <w:r>
              <w:rPr>
                <w:rFonts w:ascii="Calibri" w:eastAsiaTheme="majorEastAsia" w:hAnsiTheme="majorEastAsia" w:hint="eastAsia"/>
                <w:sz w:val="28"/>
                <w:szCs w:val="28"/>
              </w:rPr>
              <w:t>含量</w:t>
            </w:r>
            <w:r>
              <w:rPr>
                <w:rFonts w:ascii="Calibri" w:eastAsiaTheme="majorEastAsia" w:hAnsi="Calibri"/>
                <w:sz w:val="28"/>
                <w:szCs w:val="28"/>
              </w:rPr>
              <w:t xml:space="preserve"> %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9E7" w:rsidRDefault="00E429E7">
            <w:pPr>
              <w:jc w:val="center"/>
              <w:rPr>
                <w:rFonts w:ascii="Calibri" w:eastAsiaTheme="majorEastAsia" w:hAnsi="Calibri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≥30</w:t>
            </w:r>
          </w:p>
        </w:tc>
      </w:tr>
      <w:tr w:rsidR="00E429E7" w:rsidTr="00E429E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9E7" w:rsidRDefault="00E429E7">
            <w:pPr>
              <w:rPr>
                <w:rFonts w:ascii="Calibri" w:eastAsiaTheme="majorEastAsia" w:hAnsi="Calibri"/>
                <w:sz w:val="28"/>
                <w:szCs w:val="28"/>
              </w:rPr>
            </w:pPr>
            <w:r>
              <w:rPr>
                <w:rFonts w:ascii="Calibri" w:eastAsiaTheme="majorEastAsia" w:hAnsiTheme="majorEastAsia" w:hint="eastAsia"/>
                <w:sz w:val="28"/>
                <w:szCs w:val="28"/>
              </w:rPr>
              <w:t>外观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9E7" w:rsidRDefault="00E429E7">
            <w:pPr>
              <w:jc w:val="center"/>
              <w:rPr>
                <w:rFonts w:ascii="Calibri" w:eastAsiaTheme="majorEastAsia" w:hAnsi="Calibri"/>
                <w:sz w:val="28"/>
                <w:szCs w:val="28"/>
              </w:rPr>
            </w:pPr>
            <w:r>
              <w:rPr>
                <w:rFonts w:ascii="Calibri" w:eastAsiaTheme="majorEastAsia" w:hAnsiTheme="majorEastAsia" w:hint="eastAsia"/>
                <w:sz w:val="28"/>
                <w:szCs w:val="28"/>
              </w:rPr>
              <w:t>无色或淡黄色</w:t>
            </w:r>
          </w:p>
        </w:tc>
      </w:tr>
    </w:tbl>
    <w:p w:rsidR="00A035D3" w:rsidRPr="00A035D3" w:rsidRDefault="00A035D3" w:rsidP="000D79DD">
      <w:pPr>
        <w:rPr>
          <w:rFonts w:asciiTheme="majorEastAsia" w:eastAsiaTheme="majorEastAsia" w:hAnsiTheme="majorEastAsia"/>
          <w:sz w:val="28"/>
          <w:szCs w:val="28"/>
        </w:rPr>
      </w:pPr>
    </w:p>
    <w:sectPr w:rsidR="00A035D3" w:rsidRPr="00A035D3" w:rsidSect="00C63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CB" w:rsidRDefault="006F59CB" w:rsidP="00E771CB">
      <w:r>
        <w:separator/>
      </w:r>
    </w:p>
  </w:endnote>
  <w:endnote w:type="continuationSeparator" w:id="0">
    <w:p w:rsidR="006F59CB" w:rsidRDefault="006F59CB" w:rsidP="00E7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CB" w:rsidRDefault="006F59CB" w:rsidP="00E771CB">
      <w:r>
        <w:separator/>
      </w:r>
    </w:p>
  </w:footnote>
  <w:footnote w:type="continuationSeparator" w:id="0">
    <w:p w:rsidR="006F59CB" w:rsidRDefault="006F59CB" w:rsidP="00E77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822"/>
    <w:rsid w:val="000212F8"/>
    <w:rsid w:val="00027558"/>
    <w:rsid w:val="000C35DB"/>
    <w:rsid w:val="000D79DD"/>
    <w:rsid w:val="000F2478"/>
    <w:rsid w:val="00126864"/>
    <w:rsid w:val="001706BF"/>
    <w:rsid w:val="001A0885"/>
    <w:rsid w:val="001A115A"/>
    <w:rsid w:val="001B6DA9"/>
    <w:rsid w:val="001C0FF2"/>
    <w:rsid w:val="001E6AB2"/>
    <w:rsid w:val="00223C90"/>
    <w:rsid w:val="002561B7"/>
    <w:rsid w:val="002711CD"/>
    <w:rsid w:val="002A4C83"/>
    <w:rsid w:val="002F2EB0"/>
    <w:rsid w:val="003072E5"/>
    <w:rsid w:val="003217C0"/>
    <w:rsid w:val="0032514D"/>
    <w:rsid w:val="00326C99"/>
    <w:rsid w:val="0038201D"/>
    <w:rsid w:val="003C23C2"/>
    <w:rsid w:val="003D57CA"/>
    <w:rsid w:val="003E4616"/>
    <w:rsid w:val="00471595"/>
    <w:rsid w:val="004935D4"/>
    <w:rsid w:val="004956DE"/>
    <w:rsid w:val="004B1F99"/>
    <w:rsid w:val="005029AE"/>
    <w:rsid w:val="005049A7"/>
    <w:rsid w:val="00532A96"/>
    <w:rsid w:val="00574278"/>
    <w:rsid w:val="005D4238"/>
    <w:rsid w:val="005E01A2"/>
    <w:rsid w:val="005E1145"/>
    <w:rsid w:val="00634A15"/>
    <w:rsid w:val="006A7F2E"/>
    <w:rsid w:val="006F59CB"/>
    <w:rsid w:val="0071713E"/>
    <w:rsid w:val="00770421"/>
    <w:rsid w:val="00783AF9"/>
    <w:rsid w:val="007A07E6"/>
    <w:rsid w:val="007B61AB"/>
    <w:rsid w:val="007C757B"/>
    <w:rsid w:val="007D766E"/>
    <w:rsid w:val="008749EE"/>
    <w:rsid w:val="00884802"/>
    <w:rsid w:val="008B2137"/>
    <w:rsid w:val="008D3F17"/>
    <w:rsid w:val="008D5C04"/>
    <w:rsid w:val="00903A2B"/>
    <w:rsid w:val="00972B56"/>
    <w:rsid w:val="009737EE"/>
    <w:rsid w:val="00997FBB"/>
    <w:rsid w:val="009D2AD9"/>
    <w:rsid w:val="00A035D3"/>
    <w:rsid w:val="00A6392B"/>
    <w:rsid w:val="00A9050C"/>
    <w:rsid w:val="00A94BA3"/>
    <w:rsid w:val="00B01197"/>
    <w:rsid w:val="00B235CD"/>
    <w:rsid w:val="00B42CFA"/>
    <w:rsid w:val="00BE43E0"/>
    <w:rsid w:val="00C61822"/>
    <w:rsid w:val="00C6361A"/>
    <w:rsid w:val="00C80DA1"/>
    <w:rsid w:val="00D10280"/>
    <w:rsid w:val="00E429E7"/>
    <w:rsid w:val="00E771CB"/>
    <w:rsid w:val="00EC74E7"/>
    <w:rsid w:val="00F25E57"/>
    <w:rsid w:val="00F41374"/>
    <w:rsid w:val="00F67BB1"/>
    <w:rsid w:val="00FB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82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7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771C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77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771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5F3B-FEFE-4ECD-9F2C-93407F7D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195</Characters>
  <Application>Microsoft Office Word</Application>
  <DocSecurity>0</DocSecurity>
  <Lines>1</Lines>
  <Paragraphs>1</Paragraphs>
  <ScaleCrop>false</ScaleCrop>
  <Company>dd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30</cp:revision>
  <cp:lastPrinted>2019-07-25T00:43:00Z</cp:lastPrinted>
  <dcterms:created xsi:type="dcterms:W3CDTF">2014-09-16T05:11:00Z</dcterms:created>
  <dcterms:modified xsi:type="dcterms:W3CDTF">2020-06-16T06:19:00Z</dcterms:modified>
</cp:coreProperties>
</file>